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19D" w:rsidRPr="00474F6B" w:rsidRDefault="007655CA" w:rsidP="00257E36">
      <w:pPr>
        <w:widowControl w:val="0"/>
        <w:pBdr>
          <w:bottom w:val="single" w:sz="4" w:space="1" w:color="auto"/>
        </w:pBdr>
        <w:spacing w:before="24" w:after="60" w:line="274" w:lineRule="auto"/>
        <w:ind w:left="981" w:firstLine="720"/>
        <w:jc w:val="right"/>
        <w:rPr>
          <w:sz w:val="34"/>
          <w:szCs w:val="34"/>
        </w:rPr>
      </w:pPr>
      <w:r w:rsidRPr="00EF5893">
        <w:rPr>
          <w:noProof/>
          <w:szCs w:val="24"/>
          <w:lang w:val="en-GB" w:eastAsia="en-GB" w:bidi="ar-SA"/>
        </w:rPr>
        <w:drawing>
          <wp:anchor distT="0" distB="0" distL="114300" distR="114300" simplePos="0" relativeHeight="251657728" behindDoc="0" locked="0" layoutInCell="1" allowOverlap="1">
            <wp:simplePos x="0" y="0"/>
            <wp:positionH relativeFrom="column">
              <wp:posOffset>-395605</wp:posOffset>
            </wp:positionH>
            <wp:positionV relativeFrom="paragraph">
              <wp:posOffset>-83185</wp:posOffset>
            </wp:positionV>
            <wp:extent cx="1219200" cy="1499870"/>
            <wp:effectExtent l="0" t="0" r="0" b="5080"/>
            <wp:wrapThrough wrapText="bothSides">
              <wp:wrapPolygon edited="0">
                <wp:start x="0" y="0"/>
                <wp:lineTo x="0" y="21399"/>
                <wp:lineTo x="21263" y="21399"/>
                <wp:lineTo x="21263" y="0"/>
                <wp:lineTo x="0" y="0"/>
              </wp:wrapPolygon>
            </wp:wrapThrough>
            <wp:docPr id="5" name="Picture 1" descr="O:\Branding Review\Logo 4.0\GIF\Lone\Bklackon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nding Review\Logo 4.0\GIF\Lone\BklackonWhit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49987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22A" w:rsidRPr="00EF5893">
        <w:rPr>
          <w:szCs w:val="24"/>
        </w:rPr>
        <w:br/>
      </w:r>
      <w:r w:rsidR="00E4519D" w:rsidRPr="00474F6B">
        <w:rPr>
          <w:b/>
          <w:bCs/>
          <w:sz w:val="34"/>
          <w:szCs w:val="34"/>
        </w:rPr>
        <w:t>COUNCIL OF THE ISLES OF SCILLY</w:t>
      </w:r>
    </w:p>
    <w:p w:rsidR="00223CAE" w:rsidRPr="00474F6B" w:rsidRDefault="003B0CEB" w:rsidP="00223CAE">
      <w:pPr>
        <w:tabs>
          <w:tab w:val="left" w:pos="6663"/>
        </w:tabs>
        <w:spacing w:after="0" w:line="240" w:lineRule="auto"/>
        <w:jc w:val="right"/>
        <w:rPr>
          <w:b/>
          <w:smallCaps/>
          <w:sz w:val="34"/>
          <w:szCs w:val="34"/>
        </w:rPr>
      </w:pPr>
      <w:r w:rsidRPr="00474F6B">
        <w:rPr>
          <w:b/>
          <w:smallCaps/>
          <w:sz w:val="34"/>
          <w:szCs w:val="34"/>
        </w:rPr>
        <w:t>ROLE PROFILE</w:t>
      </w:r>
    </w:p>
    <w:p w:rsidR="00223CAE" w:rsidRDefault="00223CAE" w:rsidP="00223CAE">
      <w:pPr>
        <w:tabs>
          <w:tab w:val="left" w:pos="6663"/>
        </w:tabs>
        <w:spacing w:after="0" w:line="240" w:lineRule="auto"/>
        <w:jc w:val="center"/>
        <w:rPr>
          <w:smallCaps/>
          <w:szCs w:val="24"/>
        </w:rPr>
      </w:pPr>
    </w:p>
    <w:p w:rsidR="009075F2" w:rsidRPr="00EF5893" w:rsidRDefault="009075F2" w:rsidP="00223CAE">
      <w:pPr>
        <w:tabs>
          <w:tab w:val="left" w:pos="6663"/>
        </w:tabs>
        <w:spacing w:after="0" w:line="240" w:lineRule="auto"/>
        <w:jc w:val="center"/>
        <w:rPr>
          <w:smallCaps/>
          <w:szCs w:val="24"/>
        </w:rPr>
      </w:pP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27" w:type="dxa"/>
          <w:left w:w="227" w:type="dxa"/>
          <w:bottom w:w="227" w:type="dxa"/>
          <w:right w:w="227" w:type="dxa"/>
        </w:tblCellMar>
        <w:tblLook w:val="01E0" w:firstRow="1" w:lastRow="1" w:firstColumn="1" w:lastColumn="1" w:noHBand="0" w:noVBand="0"/>
      </w:tblPr>
      <w:tblGrid>
        <w:gridCol w:w="2172"/>
        <w:gridCol w:w="1979"/>
        <w:gridCol w:w="1259"/>
        <w:gridCol w:w="1439"/>
        <w:gridCol w:w="1979"/>
        <w:gridCol w:w="1327"/>
        <w:gridCol w:w="6"/>
      </w:tblGrid>
      <w:tr w:rsidR="00991E0D" w:rsidRPr="00EF5893" w:rsidTr="0046740C">
        <w:trPr>
          <w:trHeight w:val="42"/>
          <w:jc w:val="center"/>
        </w:trPr>
        <w:tc>
          <w:tcPr>
            <w:tcW w:w="10161" w:type="dxa"/>
            <w:gridSpan w:val="7"/>
            <w:tcBorders>
              <w:bottom w:val="single" w:sz="4" w:space="0" w:color="auto"/>
            </w:tcBorders>
            <w:shd w:val="clear" w:color="auto" w:fill="000000"/>
            <w:tcMar>
              <w:top w:w="57" w:type="dxa"/>
              <w:left w:w="57" w:type="dxa"/>
              <w:bottom w:w="57" w:type="dxa"/>
              <w:right w:w="57" w:type="dxa"/>
            </w:tcMar>
          </w:tcPr>
          <w:p w:rsidR="00991E0D" w:rsidRPr="00EF5893" w:rsidRDefault="00991E0D" w:rsidP="009F7078">
            <w:pPr>
              <w:pStyle w:val="PCC12ptMainText"/>
              <w:spacing w:before="0"/>
              <w:rPr>
                <w:rFonts w:ascii="Calibri" w:hAnsi="Calibri"/>
                <w:b/>
              </w:rPr>
            </w:pPr>
            <w:r w:rsidRPr="00EF5893">
              <w:rPr>
                <w:rFonts w:ascii="Calibri" w:hAnsi="Calibri"/>
                <w:b/>
              </w:rPr>
              <w:t>Role Profile</w:t>
            </w:r>
          </w:p>
        </w:tc>
      </w:tr>
      <w:tr w:rsidR="0046740C" w:rsidTr="0046740C">
        <w:trPr>
          <w:gridAfter w:val="1"/>
          <w:wAfter w:w="6" w:type="dxa"/>
          <w:trHeight w:val="539"/>
          <w:jc w:val="center"/>
        </w:trPr>
        <w:tc>
          <w:tcPr>
            <w:tcW w:w="21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8165F">
            <w:pPr>
              <w:pStyle w:val="PCC12ptMainText"/>
              <w:spacing w:before="0"/>
              <w:rPr>
                <w:rFonts w:ascii="Calibri" w:hAnsi="Calibri"/>
                <w:b/>
              </w:rPr>
            </w:pPr>
            <w:r>
              <w:rPr>
                <w:rFonts w:ascii="Calibri" w:hAnsi="Calibri"/>
                <w:b/>
              </w:rPr>
              <w:t>Job Title</w:t>
            </w:r>
          </w:p>
        </w:tc>
        <w:tc>
          <w:tcPr>
            <w:tcW w:w="19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6740C">
            <w:pPr>
              <w:pStyle w:val="PCC12ptMainText"/>
              <w:spacing w:before="0"/>
              <w:rPr>
                <w:rFonts w:ascii="Calibri" w:hAnsi="Calibri"/>
              </w:rPr>
            </w:pPr>
            <w:r>
              <w:rPr>
                <w:rFonts w:ascii="Calibri" w:hAnsi="Calibri"/>
              </w:rPr>
              <w:t xml:space="preserve"> </w:t>
            </w:r>
            <w:r w:rsidR="000118C7">
              <w:rPr>
                <w:rFonts w:ascii="Calibri" w:hAnsi="Calibri"/>
              </w:rPr>
              <w:t>Assistant: Registrar for Weddings and Civil Partnerships</w:t>
            </w:r>
          </w:p>
        </w:tc>
        <w:tc>
          <w:tcPr>
            <w:tcW w:w="12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8165F">
            <w:pPr>
              <w:pStyle w:val="PCC12ptMainText"/>
              <w:spacing w:before="0"/>
              <w:rPr>
                <w:rFonts w:ascii="Calibri" w:hAnsi="Calibri"/>
                <w:b/>
              </w:rPr>
            </w:pPr>
            <w:r>
              <w:rPr>
                <w:rFonts w:ascii="Calibri" w:hAnsi="Calibri"/>
                <w:b/>
              </w:rPr>
              <w:t xml:space="preserve">Job No. </w:t>
            </w:r>
          </w:p>
          <w:p w:rsidR="0046740C" w:rsidRDefault="0046740C" w:rsidP="0048165F">
            <w:pPr>
              <w:pStyle w:val="PCC12ptMainText"/>
              <w:spacing w:before="0"/>
              <w:rPr>
                <w:rFonts w:ascii="Calibri" w:hAnsi="Calibri"/>
              </w:rPr>
            </w:pPr>
            <w:r>
              <w:rPr>
                <w:rFonts w:ascii="Calibri" w:hAnsi="Calibri"/>
              </w:rPr>
              <w:t>(Office Use)</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8165F">
            <w:pPr>
              <w:pStyle w:val="PCC12ptMainText"/>
              <w:spacing w:before="0"/>
              <w:rPr>
                <w:rFonts w:ascii="Calibri" w:hAnsi="Calibri"/>
              </w:rPr>
            </w:pPr>
          </w:p>
        </w:tc>
        <w:tc>
          <w:tcPr>
            <w:tcW w:w="19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8165F">
            <w:pPr>
              <w:pStyle w:val="PCC12ptMainText"/>
              <w:spacing w:before="0"/>
              <w:rPr>
                <w:rFonts w:ascii="Calibri" w:hAnsi="Calibri"/>
                <w:b/>
              </w:rPr>
            </w:pPr>
            <w:r>
              <w:rPr>
                <w:rFonts w:ascii="Calibri" w:hAnsi="Calibri"/>
                <w:b/>
              </w:rPr>
              <w:t>Grade</w:t>
            </w:r>
          </w:p>
          <w:p w:rsidR="0046740C" w:rsidRDefault="0046740C" w:rsidP="0048165F">
            <w:pPr>
              <w:pStyle w:val="PCC12ptMainText"/>
              <w:spacing w:before="0"/>
              <w:rPr>
                <w:rFonts w:ascii="Calibri" w:hAnsi="Calibri"/>
              </w:rPr>
            </w:pPr>
            <w:r>
              <w:rPr>
                <w:rFonts w:ascii="Calibri" w:hAnsi="Calibri"/>
              </w:rPr>
              <w:t>(Office Use)</w:t>
            </w:r>
          </w:p>
        </w:tc>
        <w:tc>
          <w:tcPr>
            <w:tcW w:w="13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8A43EA" w:rsidP="0048165F">
            <w:pPr>
              <w:pStyle w:val="PCC12ptMainText"/>
              <w:spacing w:before="0"/>
              <w:rPr>
                <w:rFonts w:ascii="Calibri" w:hAnsi="Calibri"/>
              </w:rPr>
            </w:pPr>
            <w:r>
              <w:rPr>
                <w:rFonts w:ascii="Calibri" w:hAnsi="Calibri"/>
              </w:rPr>
              <w:t>3</w:t>
            </w:r>
          </w:p>
        </w:tc>
      </w:tr>
      <w:tr w:rsidR="0046740C" w:rsidTr="0046740C">
        <w:trPr>
          <w:gridAfter w:val="1"/>
          <w:wAfter w:w="6" w:type="dxa"/>
          <w:trHeight w:val="23"/>
          <w:jc w:val="center"/>
        </w:trPr>
        <w:tc>
          <w:tcPr>
            <w:tcW w:w="21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8165F">
            <w:pPr>
              <w:pStyle w:val="PCC12ptMainText"/>
              <w:spacing w:before="0"/>
              <w:rPr>
                <w:rFonts w:ascii="Calibri" w:hAnsi="Calibri"/>
                <w:b/>
              </w:rPr>
            </w:pPr>
            <w:r>
              <w:rPr>
                <w:rFonts w:ascii="Calibri" w:hAnsi="Calibri"/>
                <w:b/>
              </w:rPr>
              <w:t>Business Unit</w:t>
            </w:r>
          </w:p>
        </w:tc>
        <w:tc>
          <w:tcPr>
            <w:tcW w:w="3238" w:type="dxa"/>
            <w:gridSpan w:val="2"/>
            <w:tcBorders>
              <w:top w:val="single" w:sz="4" w:space="0" w:color="auto"/>
              <w:left w:val="single" w:sz="4" w:space="0" w:color="auto"/>
              <w:bottom w:val="single" w:sz="4" w:space="0" w:color="auto"/>
              <w:right w:val="nil"/>
            </w:tcBorders>
            <w:tcMar>
              <w:top w:w="57" w:type="dxa"/>
              <w:left w:w="57" w:type="dxa"/>
              <w:bottom w:w="57" w:type="dxa"/>
              <w:right w:w="57" w:type="dxa"/>
            </w:tcMar>
            <w:hideMark/>
          </w:tcPr>
          <w:p w:rsidR="0046740C" w:rsidRPr="00EF5893" w:rsidRDefault="000118C7" w:rsidP="0048165F">
            <w:pPr>
              <w:pStyle w:val="PCC12ptMainText"/>
              <w:spacing w:before="0"/>
              <w:rPr>
                <w:rFonts w:ascii="Calibri" w:hAnsi="Calibri"/>
              </w:rPr>
            </w:pPr>
            <w:r>
              <w:rPr>
                <w:rFonts w:ascii="Calibri" w:hAnsi="Calibri"/>
              </w:rPr>
              <w:t>Chief Executive</w:t>
            </w:r>
          </w:p>
        </w:tc>
        <w:tc>
          <w:tcPr>
            <w:tcW w:w="1439" w:type="dxa"/>
            <w:tcBorders>
              <w:top w:val="single" w:sz="4" w:space="0" w:color="auto"/>
              <w:left w:val="nil"/>
              <w:bottom w:val="single" w:sz="4" w:space="0" w:color="auto"/>
              <w:right w:val="nil"/>
            </w:tcBorders>
            <w:tcMar>
              <w:top w:w="57" w:type="dxa"/>
              <w:left w:w="57" w:type="dxa"/>
              <w:bottom w:w="57" w:type="dxa"/>
              <w:right w:w="57" w:type="dxa"/>
            </w:tcMar>
          </w:tcPr>
          <w:p w:rsidR="0046740C" w:rsidRPr="00EF5893" w:rsidRDefault="0046740C" w:rsidP="0048165F">
            <w:pPr>
              <w:pStyle w:val="PCC12ptMainText"/>
              <w:spacing w:before="0"/>
              <w:rPr>
                <w:rFonts w:ascii="Calibri" w:hAnsi="Calibri"/>
                <w:b/>
              </w:rPr>
            </w:pPr>
          </w:p>
        </w:tc>
        <w:tc>
          <w:tcPr>
            <w:tcW w:w="3306"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46740C" w:rsidRPr="00EF5893" w:rsidRDefault="0046740C" w:rsidP="0048165F">
            <w:pPr>
              <w:pStyle w:val="PCC12ptMainText"/>
              <w:spacing w:before="0"/>
              <w:rPr>
                <w:rFonts w:ascii="Calibri" w:hAnsi="Calibri"/>
              </w:rPr>
            </w:pPr>
          </w:p>
        </w:tc>
      </w:tr>
      <w:tr w:rsidR="0046740C" w:rsidTr="0046740C">
        <w:trPr>
          <w:gridAfter w:val="1"/>
          <w:wAfter w:w="6" w:type="dxa"/>
          <w:trHeight w:val="23"/>
          <w:jc w:val="center"/>
        </w:trPr>
        <w:tc>
          <w:tcPr>
            <w:tcW w:w="21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8165F">
            <w:pPr>
              <w:pStyle w:val="PCC12ptMainText"/>
              <w:spacing w:before="0"/>
              <w:rPr>
                <w:rFonts w:ascii="Calibri" w:hAnsi="Calibri"/>
                <w:b/>
              </w:rPr>
            </w:pPr>
            <w:r>
              <w:rPr>
                <w:rFonts w:ascii="Calibri" w:hAnsi="Calibri"/>
                <w:b/>
              </w:rPr>
              <w:t>Team</w:t>
            </w:r>
          </w:p>
        </w:tc>
        <w:tc>
          <w:tcPr>
            <w:tcW w:w="7983" w:type="dxa"/>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Pr="00EF5893" w:rsidRDefault="000118C7" w:rsidP="0046740C">
            <w:pPr>
              <w:pStyle w:val="PCC12ptMainText"/>
              <w:spacing w:before="0"/>
              <w:rPr>
                <w:rFonts w:ascii="Calibri" w:hAnsi="Calibri"/>
              </w:rPr>
            </w:pPr>
            <w:r>
              <w:rPr>
                <w:rFonts w:ascii="Calibri" w:hAnsi="Calibri"/>
              </w:rPr>
              <w:t>Registration</w:t>
            </w:r>
          </w:p>
        </w:tc>
      </w:tr>
      <w:tr w:rsidR="0046740C" w:rsidTr="0046740C">
        <w:trPr>
          <w:gridAfter w:val="1"/>
          <w:wAfter w:w="6" w:type="dxa"/>
          <w:trHeight w:val="227"/>
          <w:jc w:val="center"/>
        </w:trPr>
        <w:tc>
          <w:tcPr>
            <w:tcW w:w="21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8165F">
            <w:pPr>
              <w:pStyle w:val="PCC12ptMainText"/>
              <w:spacing w:before="0"/>
              <w:rPr>
                <w:rFonts w:ascii="Calibri" w:hAnsi="Calibri"/>
                <w:b/>
              </w:rPr>
            </w:pPr>
            <w:r>
              <w:rPr>
                <w:rFonts w:ascii="Calibri" w:hAnsi="Calibri"/>
                <w:b/>
              </w:rPr>
              <w:t xml:space="preserve">Reports to </w:t>
            </w:r>
          </w:p>
          <w:p w:rsidR="0046740C" w:rsidRDefault="0046740C" w:rsidP="0048165F">
            <w:pPr>
              <w:pStyle w:val="PCC12ptMainText"/>
              <w:spacing w:before="0"/>
              <w:rPr>
                <w:rFonts w:ascii="Calibri" w:hAnsi="Calibri"/>
                <w:b/>
              </w:rPr>
            </w:pPr>
            <w:r>
              <w:rPr>
                <w:rFonts w:ascii="Calibri" w:hAnsi="Calibri"/>
                <w:b/>
              </w:rPr>
              <w:t xml:space="preserve">(Job Title) </w:t>
            </w:r>
          </w:p>
        </w:tc>
        <w:tc>
          <w:tcPr>
            <w:tcW w:w="7983" w:type="dxa"/>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Pr="00EF5893" w:rsidRDefault="000118C7" w:rsidP="0048165F">
            <w:pPr>
              <w:pStyle w:val="PCC12ptMainText"/>
              <w:spacing w:before="0"/>
              <w:rPr>
                <w:rFonts w:ascii="Calibri" w:hAnsi="Calibri"/>
              </w:rPr>
            </w:pPr>
            <w:r>
              <w:rPr>
                <w:rFonts w:ascii="Calibri" w:hAnsi="Calibri"/>
              </w:rPr>
              <w:t>Superintendent Registrar</w:t>
            </w:r>
          </w:p>
        </w:tc>
      </w:tr>
      <w:tr w:rsidR="0046740C" w:rsidTr="0046740C">
        <w:trPr>
          <w:gridAfter w:val="1"/>
          <w:wAfter w:w="6" w:type="dxa"/>
          <w:trHeight w:val="284"/>
          <w:jc w:val="center"/>
        </w:trPr>
        <w:tc>
          <w:tcPr>
            <w:tcW w:w="21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8165F">
            <w:pPr>
              <w:pStyle w:val="PCC12ptMainText"/>
              <w:spacing w:before="0"/>
              <w:rPr>
                <w:rFonts w:ascii="Calibri" w:hAnsi="Calibri"/>
                <w:b/>
              </w:rPr>
            </w:pPr>
            <w:r>
              <w:rPr>
                <w:rFonts w:ascii="Calibri" w:hAnsi="Calibri"/>
                <w:b/>
              </w:rPr>
              <w:t>Location</w:t>
            </w:r>
          </w:p>
        </w:tc>
        <w:tc>
          <w:tcPr>
            <w:tcW w:w="323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0118C7" w:rsidP="0048165F">
            <w:pPr>
              <w:pStyle w:val="PCC12ptMainText"/>
              <w:spacing w:before="0"/>
              <w:rPr>
                <w:rFonts w:ascii="Calibri" w:hAnsi="Calibri"/>
              </w:rPr>
            </w:pPr>
            <w:r>
              <w:rPr>
                <w:rFonts w:ascii="Calibri" w:hAnsi="Calibri"/>
              </w:rPr>
              <w:t>Isles of Scilly</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8165F">
            <w:pPr>
              <w:pStyle w:val="PCC12ptMainText"/>
              <w:spacing w:before="0"/>
              <w:rPr>
                <w:rFonts w:ascii="Calibri" w:hAnsi="Calibri"/>
                <w:b/>
              </w:rPr>
            </w:pPr>
            <w:r>
              <w:rPr>
                <w:rFonts w:ascii="Calibri" w:hAnsi="Calibri"/>
                <w:b/>
              </w:rPr>
              <w:t xml:space="preserve">Shift Pattern </w:t>
            </w:r>
          </w:p>
        </w:tc>
        <w:tc>
          <w:tcPr>
            <w:tcW w:w="330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0118C7" w:rsidP="0048165F">
            <w:pPr>
              <w:pStyle w:val="PCC12ptMainText"/>
              <w:spacing w:before="0"/>
              <w:rPr>
                <w:rFonts w:ascii="Calibri" w:hAnsi="Calibri"/>
              </w:rPr>
            </w:pPr>
            <w:r>
              <w:rPr>
                <w:rFonts w:ascii="Calibri" w:hAnsi="Calibri"/>
              </w:rPr>
              <w:t>As required</w:t>
            </w:r>
          </w:p>
        </w:tc>
      </w:tr>
      <w:tr w:rsidR="0046740C" w:rsidTr="0046740C">
        <w:trPr>
          <w:gridAfter w:val="1"/>
          <w:wAfter w:w="6" w:type="dxa"/>
          <w:trHeight w:val="214"/>
          <w:jc w:val="center"/>
        </w:trPr>
        <w:tc>
          <w:tcPr>
            <w:tcW w:w="21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8165F">
            <w:pPr>
              <w:pStyle w:val="PCC12ptMainText"/>
              <w:spacing w:before="0"/>
              <w:rPr>
                <w:rFonts w:ascii="Calibri" w:hAnsi="Calibri"/>
                <w:b/>
              </w:rPr>
            </w:pPr>
            <w:r>
              <w:rPr>
                <w:rFonts w:ascii="Calibri" w:hAnsi="Calibri"/>
                <w:b/>
              </w:rPr>
              <w:t>DBS check required</w:t>
            </w:r>
          </w:p>
        </w:tc>
        <w:tc>
          <w:tcPr>
            <w:tcW w:w="7983" w:type="dxa"/>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0118C7" w:rsidP="0048165F">
            <w:pPr>
              <w:pStyle w:val="PCC12ptMainText"/>
              <w:spacing w:before="0"/>
              <w:rPr>
                <w:rFonts w:ascii="Calibri" w:hAnsi="Calibri"/>
              </w:rPr>
            </w:pPr>
            <w:r>
              <w:rPr>
                <w:rFonts w:ascii="Calibri" w:hAnsi="Calibri"/>
              </w:rPr>
              <w:t>No</w:t>
            </w:r>
          </w:p>
        </w:tc>
      </w:tr>
    </w:tbl>
    <w:p w:rsidR="0046740C" w:rsidRDefault="0046740C" w:rsidP="0046740C">
      <w:pPr>
        <w:tabs>
          <w:tab w:val="left" w:pos="6663"/>
        </w:tabs>
        <w:spacing w:after="0" w:line="240" w:lineRule="auto"/>
        <w:jc w:val="center"/>
        <w:rPr>
          <w:smallCaps/>
          <w:szCs w:val="24"/>
        </w:rPr>
      </w:pPr>
    </w:p>
    <w:tbl>
      <w:tblPr>
        <w:tblW w:w="1020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8018"/>
      </w:tblGrid>
      <w:tr w:rsidR="0046740C" w:rsidTr="0048165F">
        <w:tc>
          <w:tcPr>
            <w:tcW w:w="21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8165F">
            <w:pPr>
              <w:rPr>
                <w:b/>
                <w:szCs w:val="24"/>
              </w:rPr>
            </w:pPr>
            <w:r>
              <w:rPr>
                <w:b/>
                <w:szCs w:val="24"/>
              </w:rPr>
              <w:t>Job Purpose</w:t>
            </w:r>
          </w:p>
        </w:tc>
        <w:tc>
          <w:tcPr>
            <w:tcW w:w="8018" w:type="dxa"/>
            <w:tcBorders>
              <w:top w:val="single" w:sz="4" w:space="0" w:color="auto"/>
              <w:left w:val="single" w:sz="4" w:space="0" w:color="auto"/>
              <w:bottom w:val="single" w:sz="4" w:space="0" w:color="auto"/>
              <w:right w:val="single" w:sz="4" w:space="0" w:color="auto"/>
            </w:tcBorders>
          </w:tcPr>
          <w:p w:rsidR="000118C7" w:rsidRPr="000118C7" w:rsidRDefault="000118C7" w:rsidP="000118C7">
            <w:pPr>
              <w:autoSpaceDE w:val="0"/>
              <w:autoSpaceDN w:val="0"/>
              <w:adjustRightInd w:val="0"/>
              <w:spacing w:before="0" w:after="0" w:line="240" w:lineRule="auto"/>
              <w:rPr>
                <w:rFonts w:ascii="Arial" w:hAnsi="Arial" w:cs="Arial"/>
                <w:szCs w:val="24"/>
                <w:lang w:val="en-GB" w:eastAsia="en-GB" w:bidi="ar-SA"/>
              </w:rPr>
            </w:pPr>
            <w:r w:rsidRPr="000118C7">
              <w:rPr>
                <w:rFonts w:ascii="Arial" w:hAnsi="Arial" w:cs="Arial"/>
                <w:b/>
                <w:bCs/>
                <w:color w:val="000000"/>
                <w:sz w:val="23"/>
                <w:szCs w:val="23"/>
                <w:lang w:val="en-GB" w:eastAsia="en-GB" w:bidi="ar-SA"/>
              </w:rPr>
              <w:t xml:space="preserve">(a) Working within the general direction of the Proper Officer and the Superintendent Registrar to run the Islands’ Registration Service in an effective and positive manner and to ensure that all the legal duties associated with the various registration responsibilities are complied with at all times. </w:t>
            </w:r>
          </w:p>
          <w:p w:rsidR="000118C7" w:rsidRPr="000118C7" w:rsidRDefault="000118C7" w:rsidP="000118C7">
            <w:pPr>
              <w:autoSpaceDE w:val="0"/>
              <w:autoSpaceDN w:val="0"/>
              <w:adjustRightInd w:val="0"/>
              <w:spacing w:before="0" w:after="0" w:line="240" w:lineRule="auto"/>
              <w:rPr>
                <w:rFonts w:ascii="Arial" w:hAnsi="Arial" w:cs="Arial"/>
                <w:color w:val="000000"/>
                <w:sz w:val="23"/>
                <w:szCs w:val="23"/>
                <w:lang w:val="en-GB" w:eastAsia="en-GB" w:bidi="ar-SA"/>
              </w:rPr>
            </w:pPr>
          </w:p>
          <w:p w:rsidR="000118C7" w:rsidRPr="000118C7" w:rsidRDefault="000118C7" w:rsidP="000118C7">
            <w:pPr>
              <w:autoSpaceDE w:val="0"/>
              <w:autoSpaceDN w:val="0"/>
              <w:adjustRightInd w:val="0"/>
              <w:spacing w:before="0" w:after="0" w:line="240" w:lineRule="auto"/>
              <w:rPr>
                <w:rFonts w:ascii="Arial" w:hAnsi="Arial" w:cs="Arial"/>
                <w:color w:val="000000"/>
                <w:sz w:val="23"/>
                <w:szCs w:val="23"/>
                <w:lang w:val="en-GB" w:eastAsia="en-GB" w:bidi="ar-SA"/>
              </w:rPr>
            </w:pPr>
            <w:r w:rsidRPr="000118C7">
              <w:rPr>
                <w:rFonts w:ascii="Arial" w:hAnsi="Arial" w:cs="Arial"/>
                <w:b/>
                <w:bCs/>
                <w:color w:val="000000"/>
                <w:sz w:val="23"/>
                <w:szCs w:val="23"/>
                <w:lang w:val="en-GB" w:eastAsia="en-GB" w:bidi="ar-SA"/>
              </w:rPr>
              <w:t xml:space="preserve">(b) To act as an integral part of the Council’s staff team, and as such make a contribution to the overall aims of the Authority, working within agreed policies and procedures. </w:t>
            </w:r>
          </w:p>
          <w:p w:rsidR="0046740C" w:rsidRDefault="0046740C" w:rsidP="0046740C">
            <w:pPr>
              <w:pStyle w:val="Default"/>
            </w:pPr>
          </w:p>
        </w:tc>
      </w:tr>
    </w:tbl>
    <w:p w:rsidR="0046740C" w:rsidRDefault="0046740C" w:rsidP="0046740C">
      <w:pPr>
        <w:tabs>
          <w:tab w:val="left" w:pos="6663"/>
        </w:tabs>
        <w:spacing w:after="0" w:line="240" w:lineRule="auto"/>
        <w:rPr>
          <w:szCs w:val="24"/>
        </w:rPr>
      </w:pPr>
    </w:p>
    <w:tbl>
      <w:tblPr>
        <w:tblW w:w="1020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8017"/>
      </w:tblGrid>
      <w:tr w:rsidR="0046740C" w:rsidTr="0048165F">
        <w:tc>
          <w:tcPr>
            <w:tcW w:w="21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8165F">
            <w:pPr>
              <w:rPr>
                <w:b/>
                <w:szCs w:val="24"/>
              </w:rPr>
            </w:pPr>
            <w:r>
              <w:rPr>
                <w:b/>
                <w:szCs w:val="24"/>
              </w:rPr>
              <w:t>Autonomy and Accountability</w:t>
            </w:r>
          </w:p>
        </w:tc>
        <w:tc>
          <w:tcPr>
            <w:tcW w:w="80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118C7" w:rsidRDefault="000118C7" w:rsidP="000118C7">
            <w:pPr>
              <w:autoSpaceDE w:val="0"/>
              <w:autoSpaceDN w:val="0"/>
              <w:adjustRightInd w:val="0"/>
              <w:spacing w:before="0" w:after="0" w:line="240" w:lineRule="auto"/>
              <w:rPr>
                <w:rFonts w:ascii="Arial" w:hAnsi="Arial" w:cs="Arial"/>
                <w:b/>
                <w:bCs/>
                <w:color w:val="000000"/>
                <w:sz w:val="23"/>
                <w:szCs w:val="23"/>
                <w:lang w:val="en-GB" w:eastAsia="en-GB" w:bidi="ar-SA"/>
              </w:rPr>
            </w:pPr>
            <w:r w:rsidRPr="000118C7">
              <w:rPr>
                <w:rFonts w:ascii="Arial" w:hAnsi="Arial" w:cs="Arial"/>
                <w:b/>
                <w:bCs/>
                <w:color w:val="000000"/>
                <w:sz w:val="23"/>
                <w:szCs w:val="23"/>
                <w:lang w:val="en-GB" w:eastAsia="en-GB" w:bidi="ar-SA"/>
              </w:rPr>
              <w:t xml:space="preserve">The post holder will be based in the Register Office, but will attend various other locations as required. </w:t>
            </w:r>
          </w:p>
          <w:p w:rsidR="000118C7" w:rsidRDefault="000118C7" w:rsidP="000118C7">
            <w:pPr>
              <w:autoSpaceDE w:val="0"/>
              <w:autoSpaceDN w:val="0"/>
              <w:adjustRightInd w:val="0"/>
              <w:spacing w:before="0" w:after="0" w:line="240" w:lineRule="auto"/>
              <w:rPr>
                <w:rFonts w:ascii="Arial" w:hAnsi="Arial" w:cs="Arial"/>
                <w:b/>
                <w:bCs/>
                <w:color w:val="000000"/>
                <w:sz w:val="23"/>
                <w:szCs w:val="23"/>
                <w:lang w:val="en-GB" w:eastAsia="en-GB" w:bidi="ar-SA"/>
              </w:rPr>
            </w:pPr>
          </w:p>
          <w:p w:rsidR="000118C7" w:rsidRDefault="000118C7" w:rsidP="000118C7">
            <w:pPr>
              <w:autoSpaceDE w:val="0"/>
              <w:autoSpaceDN w:val="0"/>
              <w:adjustRightInd w:val="0"/>
              <w:spacing w:before="0" w:after="0" w:line="240" w:lineRule="auto"/>
              <w:rPr>
                <w:rFonts w:cs="Calibri"/>
                <w:color w:val="000000"/>
                <w:sz w:val="23"/>
                <w:szCs w:val="23"/>
                <w:lang w:val="en-GB" w:eastAsia="en-GB" w:bidi="ar-SA"/>
              </w:rPr>
            </w:pPr>
            <w:r w:rsidRPr="000118C7">
              <w:rPr>
                <w:rFonts w:cs="Calibri"/>
                <w:color w:val="000000"/>
                <w:sz w:val="23"/>
                <w:szCs w:val="23"/>
                <w:lang w:val="en-GB" w:eastAsia="en-GB" w:bidi="ar-SA"/>
              </w:rPr>
              <w:t xml:space="preserve">Support for the </w:t>
            </w:r>
            <w:r>
              <w:rPr>
                <w:rFonts w:cs="Calibri"/>
                <w:color w:val="000000"/>
                <w:sz w:val="23"/>
                <w:szCs w:val="23"/>
                <w:lang w:val="en-GB" w:eastAsia="en-GB" w:bidi="ar-SA"/>
              </w:rPr>
              <w:t xml:space="preserve">Chief Executive and </w:t>
            </w:r>
            <w:r w:rsidRPr="000118C7">
              <w:rPr>
                <w:rFonts w:cs="Calibri"/>
                <w:color w:val="000000"/>
                <w:sz w:val="23"/>
                <w:szCs w:val="23"/>
                <w:lang w:val="en-GB" w:eastAsia="en-GB" w:bidi="ar-SA"/>
              </w:rPr>
              <w:t>Proper Officer and the Superintendent Registrar, other members of the Registration Section and members of the public.</w:t>
            </w:r>
          </w:p>
          <w:p w:rsidR="00D12206" w:rsidRDefault="00D12206" w:rsidP="000118C7">
            <w:pPr>
              <w:autoSpaceDE w:val="0"/>
              <w:autoSpaceDN w:val="0"/>
              <w:adjustRightInd w:val="0"/>
              <w:spacing w:before="0" w:after="0" w:line="240" w:lineRule="auto"/>
              <w:rPr>
                <w:rFonts w:cs="Calibri"/>
                <w:color w:val="000000"/>
                <w:sz w:val="23"/>
                <w:szCs w:val="23"/>
                <w:lang w:val="en-GB" w:eastAsia="en-GB" w:bidi="ar-SA"/>
              </w:rPr>
            </w:pPr>
          </w:p>
          <w:p w:rsidR="00D12206" w:rsidRPr="00D12206" w:rsidRDefault="00D12206" w:rsidP="00D12206">
            <w:pPr>
              <w:autoSpaceDE w:val="0"/>
              <w:autoSpaceDN w:val="0"/>
              <w:adjustRightInd w:val="0"/>
              <w:spacing w:before="0" w:after="0" w:line="240" w:lineRule="auto"/>
              <w:rPr>
                <w:rFonts w:cs="Calibri"/>
                <w:color w:val="000000"/>
                <w:szCs w:val="24"/>
                <w:lang w:val="en-GB" w:eastAsia="en-GB" w:bidi="ar-SA"/>
              </w:rPr>
            </w:pPr>
            <w:r w:rsidRPr="00D12206">
              <w:rPr>
                <w:rFonts w:cs="Calibri"/>
                <w:color w:val="000000"/>
                <w:sz w:val="23"/>
                <w:szCs w:val="23"/>
                <w:lang w:val="en-GB" w:eastAsia="en-GB" w:bidi="ar-SA"/>
              </w:rPr>
              <w:t>Work with the Superintendent Registrar on a one to one basis, in such a way as to ensure that there is an understanding and clarity of the post holder’s specific</w:t>
            </w:r>
            <w:r>
              <w:rPr>
                <w:rFonts w:cs="Calibri"/>
                <w:color w:val="000000"/>
                <w:sz w:val="23"/>
                <w:szCs w:val="23"/>
                <w:lang w:val="en-GB" w:eastAsia="en-GB" w:bidi="ar-SA"/>
              </w:rPr>
              <w:t xml:space="preserve"> areas of responsibility and accountability, as required by the Chief Executive and Proper Officer.</w:t>
            </w:r>
          </w:p>
          <w:p w:rsidR="00D12206" w:rsidRDefault="00D12206" w:rsidP="000118C7">
            <w:pPr>
              <w:autoSpaceDE w:val="0"/>
              <w:autoSpaceDN w:val="0"/>
              <w:adjustRightInd w:val="0"/>
              <w:spacing w:before="0" w:after="0" w:line="240" w:lineRule="auto"/>
              <w:rPr>
                <w:rFonts w:cs="Calibri"/>
                <w:color w:val="000000"/>
                <w:szCs w:val="24"/>
                <w:lang w:val="en-GB" w:eastAsia="en-GB" w:bidi="ar-SA"/>
              </w:rPr>
            </w:pPr>
          </w:p>
          <w:p w:rsidR="00D12206" w:rsidRDefault="00D12206" w:rsidP="00D12206">
            <w:pPr>
              <w:pStyle w:val="Default"/>
              <w:rPr>
                <w:sz w:val="23"/>
                <w:szCs w:val="23"/>
              </w:rPr>
            </w:pPr>
            <w:r>
              <w:rPr>
                <w:b/>
                <w:bCs/>
                <w:i/>
                <w:iCs/>
                <w:sz w:val="23"/>
                <w:szCs w:val="23"/>
              </w:rPr>
              <w:t xml:space="preserve">Provide support to the Superintendent Registrar </w:t>
            </w:r>
          </w:p>
          <w:p w:rsidR="00D12206" w:rsidRDefault="00D12206" w:rsidP="00D12206">
            <w:pPr>
              <w:pStyle w:val="Default"/>
              <w:rPr>
                <w:sz w:val="23"/>
                <w:szCs w:val="23"/>
              </w:rPr>
            </w:pPr>
            <w:r>
              <w:rPr>
                <w:sz w:val="23"/>
                <w:szCs w:val="23"/>
              </w:rPr>
              <w:lastRenderedPageBreak/>
              <w:t xml:space="preserve">To deputise for the Superintendent Registrar, undertaking the duties and responsibilities as laid down in the Registration Acts and Regulations. </w:t>
            </w:r>
          </w:p>
          <w:p w:rsidR="00D12206" w:rsidRDefault="00D12206" w:rsidP="00D12206">
            <w:pPr>
              <w:autoSpaceDE w:val="0"/>
              <w:autoSpaceDN w:val="0"/>
              <w:adjustRightInd w:val="0"/>
              <w:spacing w:before="0" w:after="0" w:line="240" w:lineRule="auto"/>
              <w:rPr>
                <w:sz w:val="23"/>
                <w:szCs w:val="23"/>
              </w:rPr>
            </w:pPr>
            <w:r>
              <w:rPr>
                <w:sz w:val="23"/>
                <w:szCs w:val="23"/>
              </w:rPr>
              <w:t xml:space="preserve">To carry out Civil Partnership Formations and associated duties. </w:t>
            </w:r>
          </w:p>
          <w:p w:rsidR="008A43EA" w:rsidRDefault="008A43EA" w:rsidP="00D12206">
            <w:pPr>
              <w:autoSpaceDE w:val="0"/>
              <w:autoSpaceDN w:val="0"/>
              <w:adjustRightInd w:val="0"/>
              <w:spacing w:before="0" w:after="0" w:line="240" w:lineRule="auto"/>
              <w:rPr>
                <w:sz w:val="23"/>
                <w:szCs w:val="23"/>
              </w:rPr>
            </w:pPr>
          </w:p>
          <w:p w:rsidR="008A43EA" w:rsidRDefault="008A43EA" w:rsidP="008A43EA">
            <w:pPr>
              <w:pStyle w:val="Default"/>
              <w:rPr>
                <w:sz w:val="23"/>
                <w:szCs w:val="23"/>
              </w:rPr>
            </w:pPr>
            <w:r>
              <w:rPr>
                <w:b/>
                <w:bCs/>
                <w:i/>
                <w:iCs/>
                <w:sz w:val="23"/>
                <w:szCs w:val="23"/>
              </w:rPr>
              <w:t xml:space="preserve">Assist with the provision of a range of Registration Services </w:t>
            </w:r>
          </w:p>
          <w:p w:rsidR="008A43EA" w:rsidRDefault="008A43EA" w:rsidP="008A43EA">
            <w:pPr>
              <w:pStyle w:val="Default"/>
              <w:rPr>
                <w:sz w:val="23"/>
                <w:szCs w:val="23"/>
              </w:rPr>
            </w:pPr>
            <w:r>
              <w:rPr>
                <w:sz w:val="23"/>
                <w:szCs w:val="23"/>
              </w:rPr>
              <w:t xml:space="preserve">To be responsible for the registration of marriages at the Register Office, Approved Premises, Registered Buildings, hospitals, prisons and private homes. </w:t>
            </w:r>
          </w:p>
          <w:p w:rsidR="008A43EA" w:rsidRDefault="008A43EA" w:rsidP="008A43EA">
            <w:pPr>
              <w:pStyle w:val="Default"/>
              <w:rPr>
                <w:sz w:val="23"/>
                <w:szCs w:val="23"/>
              </w:rPr>
            </w:pPr>
          </w:p>
          <w:p w:rsidR="008A43EA" w:rsidRDefault="008A43EA" w:rsidP="008A43EA">
            <w:pPr>
              <w:pStyle w:val="Default"/>
              <w:rPr>
                <w:sz w:val="23"/>
                <w:szCs w:val="23"/>
              </w:rPr>
            </w:pPr>
            <w:r>
              <w:rPr>
                <w:sz w:val="23"/>
                <w:szCs w:val="23"/>
              </w:rPr>
              <w:t xml:space="preserve">To be responsible for the conducting of civil marriages at the Register Offices, Approved Premises, hospitals, prisons and private homes. </w:t>
            </w:r>
          </w:p>
          <w:p w:rsidR="008A43EA" w:rsidRDefault="008A43EA" w:rsidP="008A43EA">
            <w:pPr>
              <w:pStyle w:val="Default"/>
              <w:rPr>
                <w:sz w:val="23"/>
                <w:szCs w:val="23"/>
              </w:rPr>
            </w:pPr>
          </w:p>
          <w:p w:rsidR="008A43EA" w:rsidRDefault="008A43EA" w:rsidP="008A43EA">
            <w:pPr>
              <w:pStyle w:val="Default"/>
              <w:rPr>
                <w:sz w:val="23"/>
                <w:szCs w:val="23"/>
              </w:rPr>
            </w:pPr>
            <w:r>
              <w:rPr>
                <w:sz w:val="23"/>
                <w:szCs w:val="23"/>
              </w:rPr>
              <w:t xml:space="preserve">To conduct non statutory ceremonies to include Renewal of Vows Ceremonies and Naming Ceremonies. </w:t>
            </w:r>
          </w:p>
          <w:p w:rsidR="008A43EA" w:rsidRDefault="008A43EA" w:rsidP="008A43EA">
            <w:pPr>
              <w:pStyle w:val="Default"/>
              <w:rPr>
                <w:sz w:val="23"/>
                <w:szCs w:val="23"/>
              </w:rPr>
            </w:pPr>
          </w:p>
          <w:p w:rsidR="008A43EA" w:rsidRDefault="008A43EA" w:rsidP="008A43EA">
            <w:pPr>
              <w:pStyle w:val="Default"/>
              <w:rPr>
                <w:b/>
                <w:i/>
                <w:sz w:val="23"/>
                <w:szCs w:val="23"/>
              </w:rPr>
            </w:pPr>
            <w:r w:rsidRPr="008A43EA">
              <w:rPr>
                <w:b/>
                <w:i/>
                <w:sz w:val="23"/>
                <w:szCs w:val="23"/>
              </w:rPr>
              <w:t xml:space="preserve">As Civil Partnership Registrar: </w:t>
            </w:r>
          </w:p>
          <w:p w:rsidR="008A43EA" w:rsidRPr="008A43EA" w:rsidRDefault="008A43EA" w:rsidP="008A43EA">
            <w:pPr>
              <w:pStyle w:val="Default"/>
              <w:rPr>
                <w:b/>
                <w:i/>
                <w:sz w:val="23"/>
                <w:szCs w:val="23"/>
              </w:rPr>
            </w:pPr>
          </w:p>
          <w:p w:rsidR="008A43EA" w:rsidRDefault="008A43EA" w:rsidP="008A43EA">
            <w:pPr>
              <w:pStyle w:val="Default"/>
              <w:rPr>
                <w:sz w:val="23"/>
                <w:szCs w:val="23"/>
              </w:rPr>
            </w:pPr>
            <w:r>
              <w:rPr>
                <w:sz w:val="23"/>
                <w:szCs w:val="23"/>
              </w:rPr>
              <w:t xml:space="preserve">To be responsible for Civil Partnership Formations and provision of ceremonies at the Register Office, Approved Premises, Registered Buildings, hospitals, prisons and private homes </w:t>
            </w:r>
          </w:p>
          <w:p w:rsidR="008A43EA" w:rsidRDefault="008A43EA" w:rsidP="008A43EA">
            <w:pPr>
              <w:pStyle w:val="Default"/>
              <w:rPr>
                <w:sz w:val="23"/>
                <w:szCs w:val="23"/>
              </w:rPr>
            </w:pPr>
          </w:p>
          <w:p w:rsidR="008A43EA" w:rsidRDefault="008A43EA" w:rsidP="008A43EA">
            <w:pPr>
              <w:pStyle w:val="Default"/>
              <w:rPr>
                <w:sz w:val="23"/>
                <w:szCs w:val="23"/>
              </w:rPr>
            </w:pPr>
            <w:r>
              <w:rPr>
                <w:sz w:val="23"/>
                <w:szCs w:val="23"/>
              </w:rPr>
              <w:t xml:space="preserve">To be responsible for ceremonies converting Civil Partnerships to Marriage. </w:t>
            </w:r>
          </w:p>
          <w:p w:rsidR="008A43EA" w:rsidRDefault="008A43EA" w:rsidP="008A43EA">
            <w:pPr>
              <w:pStyle w:val="Default"/>
              <w:rPr>
                <w:sz w:val="23"/>
                <w:szCs w:val="23"/>
              </w:rPr>
            </w:pPr>
          </w:p>
          <w:p w:rsidR="008A43EA" w:rsidRDefault="008A43EA" w:rsidP="008A43EA">
            <w:pPr>
              <w:pStyle w:val="Default"/>
              <w:rPr>
                <w:sz w:val="23"/>
                <w:szCs w:val="23"/>
              </w:rPr>
            </w:pPr>
            <w:r>
              <w:rPr>
                <w:sz w:val="23"/>
                <w:szCs w:val="23"/>
              </w:rPr>
              <w:t xml:space="preserve">To be responsible for issuing certified copies of entries from the registration on-line (RON) system and other relevant registration duties. </w:t>
            </w:r>
          </w:p>
          <w:p w:rsidR="008A43EA" w:rsidRDefault="008A43EA" w:rsidP="008A43EA">
            <w:pPr>
              <w:pStyle w:val="Default"/>
              <w:rPr>
                <w:sz w:val="23"/>
                <w:szCs w:val="23"/>
              </w:rPr>
            </w:pPr>
          </w:p>
          <w:p w:rsidR="008A43EA" w:rsidRDefault="008A43EA" w:rsidP="008A43EA">
            <w:pPr>
              <w:pStyle w:val="Default"/>
              <w:rPr>
                <w:sz w:val="23"/>
                <w:szCs w:val="23"/>
              </w:rPr>
            </w:pPr>
            <w:r>
              <w:rPr>
                <w:sz w:val="23"/>
                <w:szCs w:val="23"/>
              </w:rPr>
              <w:t xml:space="preserve">To be responsible for financial transactions including collection of fees for services from the public. </w:t>
            </w:r>
          </w:p>
          <w:p w:rsidR="008A43EA" w:rsidRDefault="008A43EA" w:rsidP="008A43EA">
            <w:pPr>
              <w:pStyle w:val="Default"/>
              <w:rPr>
                <w:sz w:val="23"/>
                <w:szCs w:val="23"/>
              </w:rPr>
            </w:pPr>
          </w:p>
          <w:p w:rsidR="008A43EA" w:rsidRDefault="008A43EA" w:rsidP="008A43EA">
            <w:pPr>
              <w:pStyle w:val="Default"/>
              <w:rPr>
                <w:sz w:val="23"/>
                <w:szCs w:val="23"/>
              </w:rPr>
            </w:pPr>
            <w:r>
              <w:rPr>
                <w:sz w:val="23"/>
                <w:szCs w:val="23"/>
              </w:rPr>
              <w:t xml:space="preserve">To undertake training as required. </w:t>
            </w:r>
          </w:p>
          <w:p w:rsidR="008A43EA" w:rsidRDefault="008A43EA" w:rsidP="008A43EA">
            <w:pPr>
              <w:pStyle w:val="Default"/>
              <w:rPr>
                <w:sz w:val="23"/>
                <w:szCs w:val="23"/>
              </w:rPr>
            </w:pPr>
          </w:p>
          <w:p w:rsidR="008A43EA" w:rsidRDefault="008A43EA" w:rsidP="008A43EA">
            <w:pPr>
              <w:pStyle w:val="Default"/>
              <w:rPr>
                <w:sz w:val="23"/>
                <w:szCs w:val="23"/>
              </w:rPr>
            </w:pPr>
            <w:r>
              <w:rPr>
                <w:b/>
                <w:bCs/>
                <w:i/>
                <w:iCs/>
                <w:sz w:val="23"/>
                <w:szCs w:val="23"/>
              </w:rPr>
              <w:t xml:space="preserve">Review and develop own professional practice </w:t>
            </w:r>
          </w:p>
          <w:p w:rsidR="008A43EA" w:rsidRDefault="008A43EA" w:rsidP="008A43EA">
            <w:pPr>
              <w:pStyle w:val="Default"/>
              <w:rPr>
                <w:sz w:val="23"/>
                <w:szCs w:val="23"/>
              </w:rPr>
            </w:pPr>
            <w:r>
              <w:rPr>
                <w:sz w:val="23"/>
                <w:szCs w:val="23"/>
              </w:rPr>
              <w:t xml:space="preserve">Develop and maintain effectiveness as a member of the Council’s staff by taking responsibility for own continuing professional development. </w:t>
            </w:r>
          </w:p>
          <w:p w:rsidR="008A43EA" w:rsidRDefault="008A43EA" w:rsidP="008A43EA">
            <w:pPr>
              <w:pStyle w:val="Default"/>
              <w:rPr>
                <w:sz w:val="23"/>
                <w:szCs w:val="23"/>
              </w:rPr>
            </w:pPr>
          </w:p>
          <w:p w:rsidR="008A43EA" w:rsidRDefault="008A43EA" w:rsidP="008A43EA">
            <w:pPr>
              <w:pStyle w:val="Default"/>
              <w:rPr>
                <w:b/>
                <w:bCs/>
                <w:sz w:val="23"/>
                <w:szCs w:val="23"/>
              </w:rPr>
            </w:pPr>
            <w:r>
              <w:rPr>
                <w:b/>
                <w:bCs/>
                <w:sz w:val="23"/>
                <w:szCs w:val="23"/>
              </w:rPr>
              <w:t xml:space="preserve">Support for ‘external’ organisations </w:t>
            </w:r>
          </w:p>
          <w:p w:rsidR="008A43EA" w:rsidRDefault="008A43EA" w:rsidP="008A43EA">
            <w:pPr>
              <w:pStyle w:val="Default"/>
              <w:rPr>
                <w:sz w:val="23"/>
                <w:szCs w:val="23"/>
              </w:rPr>
            </w:pPr>
          </w:p>
          <w:p w:rsidR="008A43EA" w:rsidRPr="008A43EA" w:rsidRDefault="008A43EA" w:rsidP="008A43EA">
            <w:pPr>
              <w:pStyle w:val="Default"/>
              <w:rPr>
                <w:sz w:val="23"/>
                <w:szCs w:val="23"/>
              </w:rPr>
            </w:pPr>
            <w:r>
              <w:rPr>
                <w:sz w:val="23"/>
                <w:szCs w:val="23"/>
              </w:rPr>
              <w:t xml:space="preserve">Maintain effective working relationships with officials from Government Departments, Local Government representatives, and members of the local community. </w:t>
            </w:r>
          </w:p>
          <w:p w:rsidR="0046740C" w:rsidRDefault="0046740C" w:rsidP="0048165F">
            <w:pPr>
              <w:pStyle w:val="Default"/>
            </w:pPr>
          </w:p>
        </w:tc>
      </w:tr>
    </w:tbl>
    <w:p w:rsidR="0046740C" w:rsidRDefault="0046740C" w:rsidP="0046740C">
      <w:pPr>
        <w:tabs>
          <w:tab w:val="left" w:pos="6663"/>
        </w:tabs>
        <w:spacing w:after="0" w:line="240" w:lineRule="auto"/>
        <w:jc w:val="center"/>
        <w:rPr>
          <w:szCs w:val="24"/>
        </w:rPr>
      </w:pPr>
    </w:p>
    <w:tbl>
      <w:tblPr>
        <w:tblW w:w="1020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8017"/>
      </w:tblGrid>
      <w:tr w:rsidR="0046740C" w:rsidTr="0048165F">
        <w:tc>
          <w:tcPr>
            <w:tcW w:w="21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8165F">
            <w:pPr>
              <w:rPr>
                <w:b/>
                <w:szCs w:val="24"/>
              </w:rPr>
            </w:pPr>
            <w:r>
              <w:rPr>
                <w:b/>
                <w:szCs w:val="24"/>
              </w:rPr>
              <w:t>Relationships and Communications</w:t>
            </w:r>
          </w:p>
        </w:tc>
        <w:tc>
          <w:tcPr>
            <w:tcW w:w="8017"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7801"/>
            </w:tblGrid>
            <w:tr w:rsidR="0025709C" w:rsidRPr="0025709C">
              <w:tblPrEx>
                <w:tblCellMar>
                  <w:top w:w="0" w:type="dxa"/>
                  <w:bottom w:w="0" w:type="dxa"/>
                </w:tblCellMar>
              </w:tblPrEx>
              <w:trPr>
                <w:trHeight w:val="413"/>
              </w:trPr>
              <w:tc>
                <w:tcPr>
                  <w:tcW w:w="0" w:type="auto"/>
                </w:tcPr>
                <w:p w:rsidR="0025709C" w:rsidRDefault="0025709C" w:rsidP="0025709C">
                  <w:pPr>
                    <w:autoSpaceDE w:val="0"/>
                    <w:autoSpaceDN w:val="0"/>
                    <w:adjustRightInd w:val="0"/>
                    <w:spacing w:before="0" w:after="0" w:line="240" w:lineRule="auto"/>
                    <w:rPr>
                      <w:rFonts w:cs="Calibri"/>
                      <w:color w:val="000000"/>
                      <w:sz w:val="23"/>
                      <w:szCs w:val="23"/>
                      <w:lang w:val="en-GB" w:eastAsia="en-GB" w:bidi="ar-SA"/>
                    </w:rPr>
                  </w:pPr>
                  <w:r w:rsidRPr="0025709C">
                    <w:rPr>
                      <w:rFonts w:cs="Calibri"/>
                      <w:color w:val="000000"/>
                      <w:sz w:val="23"/>
                      <w:szCs w:val="23"/>
                      <w:lang w:val="en-GB" w:eastAsia="en-GB" w:bidi="ar-SA"/>
                    </w:rPr>
                    <w:t xml:space="preserve">Interpersonal and communication skills are required to build and maintain good working relationships with external organisations, elected Members, the Proper Officer and the community. </w:t>
                  </w:r>
                </w:p>
                <w:p w:rsidR="0025709C" w:rsidRDefault="0025709C" w:rsidP="0025709C">
                  <w:pPr>
                    <w:autoSpaceDE w:val="0"/>
                    <w:autoSpaceDN w:val="0"/>
                    <w:adjustRightInd w:val="0"/>
                    <w:spacing w:before="0" w:after="0" w:line="240" w:lineRule="auto"/>
                    <w:rPr>
                      <w:rFonts w:cs="Calibri"/>
                      <w:color w:val="000000"/>
                      <w:sz w:val="23"/>
                      <w:szCs w:val="23"/>
                      <w:lang w:val="en-GB" w:eastAsia="en-GB" w:bidi="ar-SA"/>
                    </w:rPr>
                  </w:pPr>
                </w:p>
                <w:p w:rsidR="0025709C" w:rsidRDefault="0025709C" w:rsidP="0025709C">
                  <w:pPr>
                    <w:pStyle w:val="Default"/>
                    <w:rPr>
                      <w:sz w:val="23"/>
                      <w:szCs w:val="23"/>
                    </w:rPr>
                  </w:pPr>
                  <w:r>
                    <w:rPr>
                      <w:sz w:val="23"/>
                      <w:szCs w:val="23"/>
                    </w:rPr>
                    <w:t xml:space="preserve">Work effectively with colleagues, applying own strengths and expertise to contribute positively to the overall aims and objectives of the Council. Provide effective support for all other members of the Council’s staff by sharing own knowledge and expertise in a professional and constructive manner. </w:t>
                  </w:r>
                </w:p>
                <w:p w:rsidR="0025709C" w:rsidRDefault="0025709C" w:rsidP="0025709C">
                  <w:pPr>
                    <w:autoSpaceDE w:val="0"/>
                    <w:autoSpaceDN w:val="0"/>
                    <w:adjustRightInd w:val="0"/>
                    <w:spacing w:before="0" w:after="0" w:line="240" w:lineRule="auto"/>
                    <w:rPr>
                      <w:rFonts w:cs="Calibri"/>
                      <w:color w:val="000000"/>
                      <w:sz w:val="23"/>
                      <w:szCs w:val="23"/>
                      <w:lang w:val="en-GB" w:eastAsia="en-GB" w:bidi="ar-SA"/>
                    </w:rPr>
                  </w:pPr>
                </w:p>
                <w:p w:rsidR="0025709C" w:rsidRDefault="0025709C" w:rsidP="0025709C">
                  <w:pPr>
                    <w:pStyle w:val="Default"/>
                    <w:rPr>
                      <w:sz w:val="23"/>
                      <w:szCs w:val="23"/>
                    </w:rPr>
                  </w:pPr>
                  <w:r>
                    <w:rPr>
                      <w:sz w:val="23"/>
                      <w:szCs w:val="23"/>
                    </w:rPr>
                    <w:lastRenderedPageBreak/>
                    <w:t xml:space="preserve">Support the implementation of the Council’s corporate communication Strategy. Ensure that this strategy is fully implemented and that high quality communications materials are produced and developed to inform the Council’s communications activity. </w:t>
                  </w:r>
                </w:p>
                <w:p w:rsidR="0025709C" w:rsidRDefault="0025709C" w:rsidP="0025709C">
                  <w:pPr>
                    <w:pStyle w:val="Default"/>
                    <w:rPr>
                      <w:sz w:val="23"/>
                      <w:szCs w:val="23"/>
                    </w:rPr>
                  </w:pPr>
                </w:p>
                <w:p w:rsidR="0025709C" w:rsidRDefault="0025709C" w:rsidP="0025709C">
                  <w:pPr>
                    <w:pStyle w:val="Default"/>
                    <w:rPr>
                      <w:sz w:val="23"/>
                      <w:szCs w:val="23"/>
                    </w:rPr>
                  </w:pPr>
                  <w:r>
                    <w:rPr>
                      <w:sz w:val="23"/>
                      <w:szCs w:val="23"/>
                    </w:rPr>
                    <w:t xml:space="preserve">Participate in staff meetings arranged to contribute to the development and implementation of Council policies and procedures. </w:t>
                  </w:r>
                </w:p>
                <w:p w:rsidR="0025709C" w:rsidRDefault="0025709C" w:rsidP="0025709C">
                  <w:pPr>
                    <w:pStyle w:val="Default"/>
                    <w:rPr>
                      <w:sz w:val="23"/>
                      <w:szCs w:val="23"/>
                    </w:rPr>
                  </w:pPr>
                </w:p>
                <w:p w:rsidR="0025709C" w:rsidRDefault="0025709C" w:rsidP="0025709C">
                  <w:pPr>
                    <w:autoSpaceDE w:val="0"/>
                    <w:autoSpaceDN w:val="0"/>
                    <w:adjustRightInd w:val="0"/>
                    <w:spacing w:before="0" w:after="0" w:line="240" w:lineRule="auto"/>
                    <w:rPr>
                      <w:sz w:val="23"/>
                      <w:szCs w:val="23"/>
                    </w:rPr>
                  </w:pPr>
                  <w:r>
                    <w:rPr>
                      <w:sz w:val="23"/>
                      <w:szCs w:val="23"/>
                    </w:rPr>
                    <w:t xml:space="preserve">Take a role in supporting and developing a culture of team working for the benefit of the ‘clients’ of all services provided by the Council. </w:t>
                  </w:r>
                </w:p>
                <w:p w:rsidR="008A43EA" w:rsidRDefault="008A43EA" w:rsidP="0025709C">
                  <w:pPr>
                    <w:autoSpaceDE w:val="0"/>
                    <w:autoSpaceDN w:val="0"/>
                    <w:adjustRightInd w:val="0"/>
                    <w:spacing w:before="0" w:after="0" w:line="240" w:lineRule="auto"/>
                    <w:rPr>
                      <w:sz w:val="23"/>
                      <w:szCs w:val="23"/>
                    </w:rPr>
                  </w:pPr>
                </w:p>
                <w:p w:rsidR="008A43EA" w:rsidRPr="0025709C" w:rsidRDefault="008A43EA" w:rsidP="0025709C">
                  <w:pPr>
                    <w:autoSpaceDE w:val="0"/>
                    <w:autoSpaceDN w:val="0"/>
                    <w:adjustRightInd w:val="0"/>
                    <w:spacing w:before="0" w:after="0" w:line="240" w:lineRule="auto"/>
                    <w:rPr>
                      <w:rFonts w:cs="Calibri"/>
                      <w:color w:val="000000"/>
                      <w:sz w:val="23"/>
                      <w:szCs w:val="23"/>
                      <w:lang w:val="en-GB" w:eastAsia="en-GB" w:bidi="ar-SA"/>
                    </w:rPr>
                  </w:pPr>
                  <w:r>
                    <w:rPr>
                      <w:sz w:val="23"/>
                      <w:szCs w:val="23"/>
                    </w:rPr>
                    <w:t>Maintain effective working relationships with officials from Government Departments, Local Government representatives, and members of the local community.</w:t>
                  </w:r>
                </w:p>
              </w:tc>
            </w:tr>
          </w:tbl>
          <w:p w:rsidR="0046740C" w:rsidRDefault="0046740C" w:rsidP="0048165F">
            <w:pPr>
              <w:pStyle w:val="Default"/>
            </w:pPr>
          </w:p>
          <w:p w:rsidR="0046740C" w:rsidRDefault="0046740C" w:rsidP="0048165F">
            <w:pPr>
              <w:pStyle w:val="Default"/>
            </w:pPr>
          </w:p>
        </w:tc>
      </w:tr>
    </w:tbl>
    <w:p w:rsidR="0046740C" w:rsidRDefault="0046740C" w:rsidP="0046740C">
      <w:pPr>
        <w:tabs>
          <w:tab w:val="left" w:pos="6663"/>
        </w:tabs>
        <w:spacing w:after="0" w:line="240" w:lineRule="auto"/>
        <w:rPr>
          <w:szCs w:val="24"/>
        </w:rPr>
      </w:pPr>
    </w:p>
    <w:tbl>
      <w:tblPr>
        <w:tblW w:w="1020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8017"/>
      </w:tblGrid>
      <w:tr w:rsidR="0046740C" w:rsidTr="0048165F">
        <w:tc>
          <w:tcPr>
            <w:tcW w:w="21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8165F">
            <w:pPr>
              <w:rPr>
                <w:b/>
                <w:szCs w:val="24"/>
              </w:rPr>
            </w:pPr>
            <w:r>
              <w:rPr>
                <w:b/>
                <w:szCs w:val="24"/>
              </w:rPr>
              <w:t>Management of Resources</w:t>
            </w:r>
          </w:p>
        </w:tc>
        <w:tc>
          <w:tcPr>
            <w:tcW w:w="8017" w:type="dxa"/>
            <w:tcBorders>
              <w:top w:val="single" w:sz="4" w:space="0" w:color="auto"/>
              <w:left w:val="single" w:sz="4" w:space="0" w:color="auto"/>
              <w:bottom w:val="single" w:sz="4" w:space="0" w:color="auto"/>
              <w:right w:val="single" w:sz="4" w:space="0" w:color="auto"/>
            </w:tcBorders>
          </w:tcPr>
          <w:p w:rsidR="0046740C" w:rsidRDefault="00367BD8" w:rsidP="0046740C">
            <w:pPr>
              <w:autoSpaceDE w:val="0"/>
              <w:autoSpaceDN w:val="0"/>
              <w:adjustRightInd w:val="0"/>
              <w:spacing w:before="0" w:after="0" w:line="240" w:lineRule="auto"/>
            </w:pPr>
            <w:r>
              <w:t>The post holder will have no supervisory responsibilities</w:t>
            </w:r>
          </w:p>
        </w:tc>
      </w:tr>
    </w:tbl>
    <w:p w:rsidR="0046740C" w:rsidRDefault="0046740C" w:rsidP="0046740C">
      <w:pPr>
        <w:tabs>
          <w:tab w:val="left" w:pos="6663"/>
        </w:tabs>
        <w:spacing w:after="0" w:line="240" w:lineRule="auto"/>
        <w:jc w:val="center"/>
        <w:rPr>
          <w:szCs w:val="24"/>
        </w:rPr>
      </w:pPr>
    </w:p>
    <w:tbl>
      <w:tblPr>
        <w:tblW w:w="1020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8010"/>
      </w:tblGrid>
      <w:tr w:rsidR="0046740C" w:rsidTr="0048165F">
        <w:tc>
          <w:tcPr>
            <w:tcW w:w="21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8165F">
            <w:pPr>
              <w:rPr>
                <w:b/>
                <w:szCs w:val="24"/>
              </w:rPr>
            </w:pPr>
            <w:r>
              <w:rPr>
                <w:b/>
                <w:szCs w:val="24"/>
              </w:rPr>
              <w:t>Working Conditions and Demands</w:t>
            </w:r>
          </w:p>
        </w:tc>
        <w:tc>
          <w:tcPr>
            <w:tcW w:w="8010" w:type="dxa"/>
            <w:tcBorders>
              <w:top w:val="single" w:sz="4" w:space="0" w:color="auto"/>
              <w:left w:val="single" w:sz="4" w:space="0" w:color="auto"/>
              <w:bottom w:val="single" w:sz="4" w:space="0" w:color="auto"/>
              <w:right w:val="single" w:sz="4" w:space="0" w:color="auto"/>
            </w:tcBorders>
          </w:tcPr>
          <w:p w:rsidR="0046740C" w:rsidRDefault="00367BD8" w:rsidP="0048165F">
            <w:pPr>
              <w:autoSpaceDE w:val="0"/>
              <w:autoSpaceDN w:val="0"/>
              <w:adjustRightInd w:val="0"/>
              <w:spacing w:before="0" w:after="0" w:line="240" w:lineRule="auto"/>
              <w:rPr>
                <w:rFonts w:cs="Gill#20Sans#20MT"/>
                <w:szCs w:val="24"/>
                <w:lang w:val="en-GB" w:eastAsia="en-GB" w:bidi="ar-SA"/>
              </w:rPr>
            </w:pPr>
            <w:r>
              <w:rPr>
                <w:rFonts w:cs="Gill#20Sans#20MT"/>
                <w:szCs w:val="24"/>
                <w:lang w:val="en-GB" w:eastAsia="en-GB" w:bidi="ar-SA"/>
              </w:rPr>
              <w:t>Prioritise conflicting demands</w:t>
            </w:r>
          </w:p>
          <w:p w:rsidR="00367BD8" w:rsidRDefault="00367BD8" w:rsidP="0048165F">
            <w:pPr>
              <w:autoSpaceDE w:val="0"/>
              <w:autoSpaceDN w:val="0"/>
              <w:adjustRightInd w:val="0"/>
              <w:spacing w:before="0" w:after="0" w:line="240" w:lineRule="auto"/>
              <w:rPr>
                <w:rFonts w:cs="Gill#20Sans#20MT"/>
                <w:szCs w:val="24"/>
                <w:lang w:val="en-GB" w:eastAsia="en-GB" w:bidi="ar-SA"/>
              </w:rPr>
            </w:pPr>
          </w:p>
          <w:p w:rsidR="00367BD8" w:rsidRDefault="00367BD8" w:rsidP="0048165F">
            <w:pPr>
              <w:autoSpaceDE w:val="0"/>
              <w:autoSpaceDN w:val="0"/>
              <w:adjustRightInd w:val="0"/>
              <w:spacing w:before="0" w:after="0" w:line="240" w:lineRule="auto"/>
              <w:rPr>
                <w:rFonts w:cs="Gill#20Sans#20MT"/>
                <w:szCs w:val="24"/>
                <w:lang w:val="en-GB" w:eastAsia="en-GB" w:bidi="ar-SA"/>
              </w:rPr>
            </w:pPr>
            <w:r>
              <w:rPr>
                <w:rFonts w:cs="Gill#20Sans#20MT"/>
                <w:szCs w:val="24"/>
                <w:lang w:val="en-GB" w:eastAsia="en-GB" w:bidi="ar-SA"/>
              </w:rPr>
              <w:t>Manage flexible workload at different stages of the year.</w:t>
            </w:r>
          </w:p>
          <w:p w:rsidR="00367BD8" w:rsidRDefault="00367BD8" w:rsidP="0048165F">
            <w:pPr>
              <w:autoSpaceDE w:val="0"/>
              <w:autoSpaceDN w:val="0"/>
              <w:adjustRightInd w:val="0"/>
              <w:spacing w:before="0" w:after="0" w:line="240" w:lineRule="auto"/>
              <w:rPr>
                <w:rFonts w:cs="Gill#20Sans#20MT"/>
                <w:szCs w:val="24"/>
                <w:lang w:val="en-GB" w:eastAsia="en-GB" w:bidi="ar-SA"/>
              </w:rPr>
            </w:pPr>
          </w:p>
          <w:p w:rsidR="00367BD8" w:rsidRDefault="00367BD8" w:rsidP="0048165F">
            <w:pPr>
              <w:autoSpaceDE w:val="0"/>
              <w:autoSpaceDN w:val="0"/>
              <w:adjustRightInd w:val="0"/>
              <w:spacing w:before="0" w:after="0" w:line="240" w:lineRule="auto"/>
              <w:rPr>
                <w:rFonts w:cs="Gill#20Sans#20MT"/>
                <w:szCs w:val="24"/>
                <w:lang w:val="en-GB" w:eastAsia="en-GB" w:bidi="ar-SA"/>
              </w:rPr>
            </w:pPr>
            <w:r>
              <w:rPr>
                <w:rFonts w:cs="Gill#20Sans#20MT"/>
                <w:szCs w:val="24"/>
                <w:lang w:val="en-GB" w:eastAsia="en-GB" w:bidi="ar-SA"/>
              </w:rPr>
              <w:t>Handle commercially sensitive/protected information and data.</w:t>
            </w:r>
          </w:p>
          <w:p w:rsidR="0046740C" w:rsidRDefault="0046740C" w:rsidP="0048165F">
            <w:pPr>
              <w:autoSpaceDE w:val="0"/>
              <w:autoSpaceDN w:val="0"/>
              <w:adjustRightInd w:val="0"/>
              <w:spacing w:before="0" w:after="0" w:line="240" w:lineRule="auto"/>
              <w:rPr>
                <w:rFonts w:cs="Gill#20Sans#20MT"/>
                <w:szCs w:val="24"/>
                <w:lang w:val="en-GB" w:eastAsia="en-GB" w:bidi="ar-SA"/>
              </w:rPr>
            </w:pPr>
          </w:p>
          <w:p w:rsidR="0046740C" w:rsidRDefault="0046740C" w:rsidP="0046740C">
            <w:pPr>
              <w:autoSpaceDE w:val="0"/>
              <w:autoSpaceDN w:val="0"/>
              <w:adjustRightInd w:val="0"/>
              <w:spacing w:before="0" w:after="0" w:line="240" w:lineRule="auto"/>
              <w:rPr>
                <w:sz w:val="22"/>
                <w:szCs w:val="22"/>
              </w:rPr>
            </w:pPr>
          </w:p>
        </w:tc>
      </w:tr>
    </w:tbl>
    <w:p w:rsidR="0046740C" w:rsidRDefault="0046740C" w:rsidP="0046740C">
      <w:pPr>
        <w:tabs>
          <w:tab w:val="left" w:pos="6663"/>
        </w:tabs>
        <w:spacing w:after="0" w:line="240" w:lineRule="auto"/>
        <w:jc w:val="center"/>
        <w:rPr>
          <w:szCs w:val="24"/>
        </w:rPr>
      </w:pPr>
    </w:p>
    <w:tbl>
      <w:tblPr>
        <w:tblW w:w="1020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7994"/>
      </w:tblGrid>
      <w:tr w:rsidR="0046740C" w:rsidTr="0048165F">
        <w:trPr>
          <w:trHeight w:val="908"/>
        </w:trPr>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8165F">
            <w:pPr>
              <w:tabs>
                <w:tab w:val="num" w:pos="0"/>
              </w:tabs>
              <w:spacing w:before="120" w:after="0" w:line="240" w:lineRule="auto"/>
              <w:rPr>
                <w:b/>
                <w:szCs w:val="24"/>
              </w:rPr>
            </w:pPr>
            <w:r>
              <w:rPr>
                <w:b/>
                <w:szCs w:val="24"/>
              </w:rPr>
              <w:t>Experience, Knowledge and Qualifications</w:t>
            </w:r>
          </w:p>
        </w:tc>
        <w:tc>
          <w:tcPr>
            <w:tcW w:w="7994" w:type="dxa"/>
            <w:tcBorders>
              <w:top w:val="single" w:sz="4" w:space="0" w:color="auto"/>
              <w:left w:val="single" w:sz="4" w:space="0" w:color="auto"/>
              <w:bottom w:val="single" w:sz="4" w:space="0" w:color="auto"/>
              <w:right w:val="single" w:sz="4" w:space="0" w:color="auto"/>
            </w:tcBorders>
          </w:tcPr>
          <w:p w:rsidR="0046740C" w:rsidRDefault="0046740C" w:rsidP="0048165F">
            <w:pPr>
              <w:pStyle w:val="Default"/>
              <w:rPr>
                <w:rFonts w:ascii="Calibri" w:hAnsi="Calibri"/>
              </w:rPr>
            </w:pPr>
            <w:r>
              <w:rPr>
                <w:rFonts w:ascii="Calibri" w:hAnsi="Calibri"/>
                <w:b/>
                <w:bCs/>
              </w:rPr>
              <w:t xml:space="preserve">Essential </w:t>
            </w:r>
          </w:p>
          <w:p w:rsidR="0046740C" w:rsidRDefault="0046740C" w:rsidP="0048165F">
            <w:pPr>
              <w:pStyle w:val="Default"/>
              <w:rPr>
                <w:rFonts w:ascii="Calibri" w:hAnsi="Calibri"/>
              </w:rPr>
            </w:pPr>
            <w:r w:rsidRPr="0014366F">
              <w:rPr>
                <w:rFonts w:ascii="Calibri" w:hAnsi="Calibri"/>
                <w:b/>
                <w:bCs/>
              </w:rPr>
              <w:t xml:space="preserve"> </w:t>
            </w:r>
          </w:p>
          <w:p w:rsidR="00860464" w:rsidRDefault="00A45BDE" w:rsidP="00860464">
            <w:pPr>
              <w:pStyle w:val="ListParagraph"/>
              <w:numPr>
                <w:ilvl w:val="0"/>
                <w:numId w:val="12"/>
              </w:numPr>
              <w:spacing w:before="0"/>
              <w:contextualSpacing w:val="0"/>
              <w:rPr>
                <w:b/>
              </w:rPr>
            </w:pPr>
            <w:r>
              <w:rPr>
                <w:b/>
              </w:rPr>
              <w:t>Minimum of 5 GCSE’s or equivalent including English and Maths</w:t>
            </w:r>
          </w:p>
          <w:p w:rsidR="00A45BDE" w:rsidRPr="00176000" w:rsidRDefault="00A45BDE" w:rsidP="00860464">
            <w:pPr>
              <w:pStyle w:val="ListParagraph"/>
              <w:numPr>
                <w:ilvl w:val="0"/>
                <w:numId w:val="12"/>
              </w:numPr>
              <w:spacing w:before="0"/>
              <w:contextualSpacing w:val="0"/>
              <w:rPr>
                <w:b/>
              </w:rPr>
            </w:pPr>
            <w:r w:rsidRPr="00176000">
              <w:rPr>
                <w:b/>
              </w:rPr>
              <w:t>IT skills</w:t>
            </w:r>
          </w:p>
          <w:p w:rsidR="00A45BDE" w:rsidRDefault="00A45BDE" w:rsidP="00860464">
            <w:pPr>
              <w:pStyle w:val="ListParagraph"/>
              <w:numPr>
                <w:ilvl w:val="0"/>
                <w:numId w:val="12"/>
              </w:numPr>
              <w:spacing w:before="0"/>
              <w:contextualSpacing w:val="0"/>
              <w:rPr>
                <w:b/>
              </w:rPr>
            </w:pPr>
            <w:r>
              <w:rPr>
                <w:b/>
              </w:rPr>
              <w:t>Organisational</w:t>
            </w:r>
            <w:bookmarkStart w:id="0" w:name="_GoBack"/>
            <w:bookmarkEnd w:id="0"/>
            <w:r>
              <w:rPr>
                <w:b/>
              </w:rPr>
              <w:t xml:space="preserve"> skills</w:t>
            </w:r>
          </w:p>
          <w:p w:rsidR="00A45BDE" w:rsidRDefault="00A45BDE" w:rsidP="00860464">
            <w:pPr>
              <w:pStyle w:val="ListParagraph"/>
              <w:numPr>
                <w:ilvl w:val="0"/>
                <w:numId w:val="12"/>
              </w:numPr>
              <w:spacing w:before="0"/>
              <w:contextualSpacing w:val="0"/>
              <w:rPr>
                <w:b/>
              </w:rPr>
            </w:pPr>
            <w:r>
              <w:rPr>
                <w:b/>
              </w:rPr>
              <w:t>Strong communication skills</w:t>
            </w:r>
          </w:p>
          <w:p w:rsidR="00A45BDE" w:rsidRDefault="00A45BDE" w:rsidP="00860464">
            <w:pPr>
              <w:pStyle w:val="ListParagraph"/>
              <w:numPr>
                <w:ilvl w:val="0"/>
                <w:numId w:val="12"/>
              </w:numPr>
              <w:spacing w:before="0"/>
              <w:contextualSpacing w:val="0"/>
              <w:rPr>
                <w:b/>
              </w:rPr>
            </w:pPr>
            <w:r>
              <w:rPr>
                <w:b/>
              </w:rPr>
              <w:t>High standard of accuracy and attention to detail and good handwriting</w:t>
            </w:r>
          </w:p>
          <w:p w:rsidR="00A45BDE" w:rsidRPr="00176000" w:rsidRDefault="00A45BDE" w:rsidP="00860464">
            <w:pPr>
              <w:pStyle w:val="ListParagraph"/>
              <w:numPr>
                <w:ilvl w:val="0"/>
                <w:numId w:val="12"/>
              </w:numPr>
              <w:spacing w:before="0"/>
              <w:contextualSpacing w:val="0"/>
              <w:rPr>
                <w:b/>
              </w:rPr>
            </w:pPr>
            <w:r w:rsidRPr="00176000">
              <w:rPr>
                <w:b/>
              </w:rPr>
              <w:t>Flexible and able to cope with changing plans at short notice</w:t>
            </w:r>
          </w:p>
          <w:p w:rsidR="00A45BDE" w:rsidRPr="00176000" w:rsidRDefault="00A45BDE" w:rsidP="00860464">
            <w:pPr>
              <w:pStyle w:val="ListParagraph"/>
              <w:numPr>
                <w:ilvl w:val="0"/>
                <w:numId w:val="12"/>
              </w:numPr>
              <w:spacing w:before="0"/>
              <w:contextualSpacing w:val="0"/>
              <w:rPr>
                <w:b/>
              </w:rPr>
            </w:pPr>
            <w:r w:rsidRPr="00176000">
              <w:rPr>
                <w:b/>
              </w:rPr>
              <w:lastRenderedPageBreak/>
              <w:t>Available for work at weekends and bank holidays and at short notice</w:t>
            </w:r>
          </w:p>
          <w:p w:rsidR="00A45BDE" w:rsidRPr="00176000" w:rsidRDefault="00A45BDE" w:rsidP="00860464">
            <w:pPr>
              <w:pStyle w:val="ListParagraph"/>
              <w:numPr>
                <w:ilvl w:val="0"/>
                <w:numId w:val="12"/>
              </w:numPr>
              <w:spacing w:before="0"/>
              <w:contextualSpacing w:val="0"/>
              <w:rPr>
                <w:b/>
              </w:rPr>
            </w:pPr>
            <w:r w:rsidRPr="00176000">
              <w:rPr>
                <w:b/>
              </w:rPr>
              <w:t>A calm, friendly and approachable manner</w:t>
            </w:r>
          </w:p>
          <w:p w:rsidR="00860464" w:rsidRDefault="00860464" w:rsidP="00860464">
            <w:pPr>
              <w:pStyle w:val="ListParagraph"/>
              <w:spacing w:before="0"/>
              <w:ind w:left="0"/>
              <w:contextualSpacing w:val="0"/>
              <w:rPr>
                <w:b/>
              </w:rPr>
            </w:pPr>
            <w:r w:rsidRPr="00860464">
              <w:rPr>
                <w:b/>
              </w:rPr>
              <w:t>Desired</w:t>
            </w:r>
          </w:p>
          <w:p w:rsidR="00860464" w:rsidRDefault="00A45BDE" w:rsidP="00860464">
            <w:pPr>
              <w:pStyle w:val="ListParagraph"/>
              <w:numPr>
                <w:ilvl w:val="0"/>
                <w:numId w:val="12"/>
              </w:numPr>
              <w:spacing w:before="0"/>
              <w:contextualSpacing w:val="0"/>
            </w:pPr>
            <w:r>
              <w:t>Experience of dealing directly with the public</w:t>
            </w:r>
          </w:p>
          <w:p w:rsidR="00A45BDE" w:rsidRDefault="00070BAA" w:rsidP="00860464">
            <w:pPr>
              <w:pStyle w:val="ListParagraph"/>
              <w:numPr>
                <w:ilvl w:val="0"/>
                <w:numId w:val="12"/>
              </w:numPr>
              <w:spacing w:before="0"/>
              <w:contextualSpacing w:val="0"/>
            </w:pPr>
            <w:r>
              <w:t>C</w:t>
            </w:r>
            <w:r w:rsidR="00A45BDE">
              <w:t>lerical</w:t>
            </w:r>
            <w:r>
              <w:t xml:space="preserve"> and administration experience with experience of working in the Registration service</w:t>
            </w:r>
          </w:p>
          <w:p w:rsidR="00070BAA" w:rsidRDefault="00070BAA" w:rsidP="00860464">
            <w:pPr>
              <w:pStyle w:val="ListParagraph"/>
              <w:numPr>
                <w:ilvl w:val="0"/>
                <w:numId w:val="12"/>
              </w:numPr>
              <w:spacing w:before="0"/>
              <w:contextualSpacing w:val="0"/>
            </w:pPr>
            <w:r>
              <w:t>Ability to interpret complex legislation</w:t>
            </w:r>
          </w:p>
        </w:tc>
      </w:tr>
    </w:tbl>
    <w:p w:rsidR="0046740C" w:rsidRDefault="0046740C" w:rsidP="0046740C">
      <w:pPr>
        <w:tabs>
          <w:tab w:val="left" w:pos="6663"/>
        </w:tabs>
        <w:spacing w:after="0" w:line="240" w:lineRule="auto"/>
        <w:rPr>
          <w:szCs w:val="24"/>
        </w:rPr>
      </w:pPr>
    </w:p>
    <w:tbl>
      <w:tblPr>
        <w:tblW w:w="1020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8008"/>
      </w:tblGrid>
      <w:tr w:rsidR="0046740C" w:rsidTr="0048165F">
        <w:tc>
          <w:tcPr>
            <w:tcW w:w="21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40C" w:rsidRDefault="0046740C" w:rsidP="0048165F">
            <w:pPr>
              <w:tabs>
                <w:tab w:val="num" w:pos="0"/>
              </w:tabs>
              <w:spacing w:before="120" w:after="0" w:line="240" w:lineRule="auto"/>
              <w:rPr>
                <w:b/>
                <w:szCs w:val="24"/>
              </w:rPr>
            </w:pPr>
            <w:r>
              <w:rPr>
                <w:b/>
                <w:szCs w:val="24"/>
              </w:rPr>
              <w:t>Corporate Standards</w:t>
            </w:r>
          </w:p>
        </w:tc>
        <w:tc>
          <w:tcPr>
            <w:tcW w:w="80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45BDE" w:rsidRPr="00A45BDE" w:rsidRDefault="0046740C" w:rsidP="000118C7">
            <w:pPr>
              <w:pStyle w:val="Default"/>
              <w:numPr>
                <w:ilvl w:val="0"/>
                <w:numId w:val="11"/>
              </w:numPr>
              <w:rPr>
                <w:rFonts w:ascii="Calibri" w:hAnsi="Calibri"/>
              </w:rPr>
            </w:pPr>
            <w:r>
              <w:rPr>
                <w:rFonts w:ascii="Calibri" w:hAnsi="Calibri"/>
              </w:rPr>
              <w:t xml:space="preserve"> </w:t>
            </w:r>
            <w:r w:rsidR="000118C7" w:rsidRPr="000118C7">
              <w:rPr>
                <w:rFonts w:ascii="Calibri" w:hAnsi="Calibri" w:cs="Calibri"/>
                <w:sz w:val="23"/>
                <w:szCs w:val="23"/>
              </w:rPr>
              <w:t xml:space="preserve">In accordance with Council policies and guidance on information management and security, it is your personal responsibility for data protection, client confidentiality and information governance. </w:t>
            </w:r>
          </w:p>
          <w:p w:rsidR="00A45BDE" w:rsidRPr="00A45BDE" w:rsidRDefault="00A45BDE" w:rsidP="00A45BDE">
            <w:pPr>
              <w:pStyle w:val="Default"/>
              <w:ind w:left="720"/>
              <w:rPr>
                <w:rFonts w:ascii="Calibri" w:hAnsi="Calibri"/>
              </w:rPr>
            </w:pPr>
          </w:p>
          <w:p w:rsidR="00A45BDE" w:rsidRPr="00A45BDE" w:rsidRDefault="000118C7" w:rsidP="00A45BDE">
            <w:pPr>
              <w:pStyle w:val="Default"/>
              <w:numPr>
                <w:ilvl w:val="0"/>
                <w:numId w:val="11"/>
              </w:numPr>
              <w:rPr>
                <w:rFonts w:ascii="Calibri" w:hAnsi="Calibri"/>
              </w:rPr>
            </w:pPr>
            <w:r w:rsidRPr="00A45BDE">
              <w:rPr>
                <w:rFonts w:ascii="Calibri" w:hAnsi="Calibri" w:cs="Calibri"/>
                <w:sz w:val="23"/>
                <w:szCs w:val="23"/>
              </w:rPr>
              <w:t xml:space="preserve">Act at all times in accordance with appropriate legislation and regulations, codes of practice, the provisions of the Council’s constitution and its policies and procedures. </w:t>
            </w:r>
          </w:p>
          <w:p w:rsidR="00A45BDE" w:rsidRPr="00A45BDE" w:rsidRDefault="00A45BDE" w:rsidP="00A45BDE">
            <w:pPr>
              <w:pStyle w:val="Default"/>
              <w:rPr>
                <w:rFonts w:ascii="Calibri" w:hAnsi="Calibri"/>
              </w:rPr>
            </w:pPr>
          </w:p>
          <w:p w:rsidR="00A45BDE" w:rsidRPr="00A45BDE" w:rsidRDefault="00A45BDE" w:rsidP="00A45BDE">
            <w:pPr>
              <w:pStyle w:val="Default"/>
              <w:numPr>
                <w:ilvl w:val="0"/>
                <w:numId w:val="11"/>
              </w:numPr>
              <w:rPr>
                <w:rFonts w:ascii="Calibri" w:hAnsi="Calibri"/>
              </w:rPr>
            </w:pPr>
            <w:r w:rsidRPr="00A45BDE">
              <w:rPr>
                <w:rFonts w:cs="Times New Roman"/>
                <w:sz w:val="23"/>
                <w:szCs w:val="23"/>
              </w:rPr>
              <w:t xml:space="preserve"> </w:t>
            </w:r>
            <w:r w:rsidRPr="00A45BDE">
              <w:rPr>
                <w:rFonts w:ascii="Calibri" w:hAnsi="Calibri" w:cs="Calibri"/>
                <w:sz w:val="23"/>
                <w:szCs w:val="23"/>
              </w:rPr>
              <w:t xml:space="preserve">Work within the requirements of the Council’s Health and Safety policy, performance standards, safe </w:t>
            </w:r>
            <w:r>
              <w:rPr>
                <w:rFonts w:ascii="Calibri" w:hAnsi="Calibri" w:cs="Calibri"/>
                <w:sz w:val="23"/>
                <w:szCs w:val="23"/>
              </w:rPr>
              <w:t>systems of work and procedures.</w:t>
            </w:r>
          </w:p>
          <w:p w:rsidR="00A45BDE" w:rsidRPr="00A45BDE" w:rsidRDefault="00A45BDE" w:rsidP="00A45BDE">
            <w:pPr>
              <w:pStyle w:val="Default"/>
              <w:rPr>
                <w:rFonts w:ascii="Calibri" w:hAnsi="Calibri"/>
              </w:rPr>
            </w:pPr>
          </w:p>
          <w:p w:rsidR="00A45BDE" w:rsidRPr="00A45BDE" w:rsidRDefault="00A45BDE" w:rsidP="00A45BDE">
            <w:pPr>
              <w:pStyle w:val="Default"/>
              <w:numPr>
                <w:ilvl w:val="0"/>
                <w:numId w:val="11"/>
              </w:numPr>
              <w:rPr>
                <w:rFonts w:ascii="Calibri" w:hAnsi="Calibri"/>
              </w:rPr>
            </w:pPr>
            <w:r w:rsidRPr="00A45BDE">
              <w:rPr>
                <w:rFonts w:ascii="Calibri" w:hAnsi="Calibri" w:cs="Calibri"/>
                <w:sz w:val="23"/>
                <w:szCs w:val="23"/>
              </w:rPr>
              <w:t xml:space="preserve">Undertake all duties with due regard to the corporate equalities policy and relevant legislation. </w:t>
            </w:r>
          </w:p>
          <w:p w:rsidR="0046740C" w:rsidRDefault="0046740C" w:rsidP="00A45BDE">
            <w:pPr>
              <w:pStyle w:val="Default"/>
              <w:ind w:left="360"/>
              <w:rPr>
                <w:rFonts w:ascii="Calibri" w:hAnsi="Calibri"/>
              </w:rPr>
            </w:pPr>
          </w:p>
        </w:tc>
      </w:tr>
    </w:tbl>
    <w:p w:rsidR="00223CAE" w:rsidRPr="00EF5893" w:rsidRDefault="00223CAE" w:rsidP="006A7657">
      <w:pPr>
        <w:tabs>
          <w:tab w:val="left" w:pos="6663"/>
        </w:tabs>
        <w:spacing w:after="0" w:line="240" w:lineRule="auto"/>
        <w:rPr>
          <w:szCs w:val="24"/>
        </w:rPr>
      </w:pPr>
    </w:p>
    <w:sectPr w:rsidR="00223CAE" w:rsidRPr="00EF5893" w:rsidSect="007306AB">
      <w:headerReference w:type="even" r:id="rId9"/>
      <w:headerReference w:type="default" r:id="rId10"/>
      <w:footerReference w:type="even" r:id="rId11"/>
      <w:footerReference w:type="default" r:id="rId12"/>
      <w:headerReference w:type="first" r:id="rId13"/>
      <w:footerReference w:type="first" r:id="rId14"/>
      <w:pgSz w:w="11906" w:h="16838"/>
      <w:pgMar w:top="709" w:right="1133" w:bottom="1440" w:left="1440" w:header="708" w:footer="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E0E" w:rsidRDefault="00110E0E" w:rsidP="0080677F">
      <w:pPr>
        <w:spacing w:after="0" w:line="240" w:lineRule="auto"/>
      </w:pPr>
      <w:r>
        <w:separator/>
      </w:r>
    </w:p>
  </w:endnote>
  <w:endnote w:type="continuationSeparator" w:id="0">
    <w:p w:rsidR="00110E0E" w:rsidRDefault="00110E0E" w:rsidP="0080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ill#20Sans#20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61" w:rsidRDefault="00C136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61" w:rsidRPr="00257E36" w:rsidRDefault="00C13661" w:rsidP="00257E36">
    <w:pPr>
      <w:pStyle w:val="Footer"/>
      <w:pBdr>
        <w:top w:val="single" w:sz="4" w:space="1" w:color="auto"/>
      </w:pBdr>
      <w:jc w:val="center"/>
    </w:pPr>
    <w:r w:rsidRPr="00257E36">
      <w:t>...working for a strong, sustainable and dynamic island community</w:t>
    </w:r>
  </w:p>
  <w:p w:rsidR="00C13661" w:rsidRDefault="00C136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61" w:rsidRDefault="00C13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E0E" w:rsidRDefault="00110E0E" w:rsidP="0080677F">
      <w:pPr>
        <w:spacing w:after="0" w:line="240" w:lineRule="auto"/>
      </w:pPr>
      <w:r>
        <w:separator/>
      </w:r>
    </w:p>
  </w:footnote>
  <w:footnote w:type="continuationSeparator" w:id="0">
    <w:p w:rsidR="00110E0E" w:rsidRDefault="00110E0E" w:rsidP="00806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61" w:rsidRDefault="00C136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61" w:rsidRDefault="00C136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61" w:rsidRDefault="00C136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37E9FA6"/>
    <w:lvl w:ilvl="0">
      <w:numFmt w:val="bullet"/>
      <w:lvlText w:val="*"/>
      <w:lvlJc w:val="left"/>
    </w:lvl>
  </w:abstractNum>
  <w:abstractNum w:abstractNumId="1" w15:restartNumberingAfterBreak="0">
    <w:nsid w:val="01CC24AD"/>
    <w:multiLevelType w:val="hybridMultilevel"/>
    <w:tmpl w:val="4B62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D2F7B"/>
    <w:multiLevelType w:val="hybridMultilevel"/>
    <w:tmpl w:val="99085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15E51"/>
    <w:multiLevelType w:val="hybridMultilevel"/>
    <w:tmpl w:val="29D4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25EAB"/>
    <w:multiLevelType w:val="hybridMultilevel"/>
    <w:tmpl w:val="B766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47717"/>
    <w:multiLevelType w:val="hybridMultilevel"/>
    <w:tmpl w:val="17A6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B3076"/>
    <w:multiLevelType w:val="hybridMultilevel"/>
    <w:tmpl w:val="9CB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723015"/>
    <w:multiLevelType w:val="hybridMultilevel"/>
    <w:tmpl w:val="9D4A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25E80"/>
    <w:multiLevelType w:val="hybridMultilevel"/>
    <w:tmpl w:val="4628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6B402D"/>
    <w:multiLevelType w:val="hybridMultilevel"/>
    <w:tmpl w:val="8DD246F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8"/>
  </w:num>
  <w:num w:numId="5">
    <w:abstractNumId w:val="3"/>
  </w:num>
  <w:num w:numId="6">
    <w:abstractNumId w:val="6"/>
  </w:num>
  <w:num w:numId="7">
    <w:abstractNumId w:val="5"/>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readOnly"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EB"/>
    <w:rsid w:val="000011B3"/>
    <w:rsid w:val="000118C7"/>
    <w:rsid w:val="00025929"/>
    <w:rsid w:val="00033D08"/>
    <w:rsid w:val="00034032"/>
    <w:rsid w:val="00040191"/>
    <w:rsid w:val="00051B94"/>
    <w:rsid w:val="00070BAA"/>
    <w:rsid w:val="00075214"/>
    <w:rsid w:val="000A0B0A"/>
    <w:rsid w:val="000A301F"/>
    <w:rsid w:val="000B02BA"/>
    <w:rsid w:val="000D150D"/>
    <w:rsid w:val="000D4073"/>
    <w:rsid w:val="000F2C04"/>
    <w:rsid w:val="000F3770"/>
    <w:rsid w:val="000F42F7"/>
    <w:rsid w:val="0010443E"/>
    <w:rsid w:val="00110E0E"/>
    <w:rsid w:val="00121E9A"/>
    <w:rsid w:val="00122E3C"/>
    <w:rsid w:val="00125AF1"/>
    <w:rsid w:val="00134C15"/>
    <w:rsid w:val="0013556F"/>
    <w:rsid w:val="0014366F"/>
    <w:rsid w:val="00172EB4"/>
    <w:rsid w:val="00176000"/>
    <w:rsid w:val="0019222A"/>
    <w:rsid w:val="00194B2D"/>
    <w:rsid w:val="00195CF9"/>
    <w:rsid w:val="001D0E8C"/>
    <w:rsid w:val="001D35D9"/>
    <w:rsid w:val="001D5BCF"/>
    <w:rsid w:val="002155F0"/>
    <w:rsid w:val="0022313E"/>
    <w:rsid w:val="00223CAE"/>
    <w:rsid w:val="00224D9E"/>
    <w:rsid w:val="00232497"/>
    <w:rsid w:val="0023685D"/>
    <w:rsid w:val="0025182C"/>
    <w:rsid w:val="0025709C"/>
    <w:rsid w:val="00257E36"/>
    <w:rsid w:val="00257EE5"/>
    <w:rsid w:val="002660DD"/>
    <w:rsid w:val="00270C6C"/>
    <w:rsid w:val="002715CB"/>
    <w:rsid w:val="00287F03"/>
    <w:rsid w:val="002E48F8"/>
    <w:rsid w:val="0030333B"/>
    <w:rsid w:val="003073E6"/>
    <w:rsid w:val="00310EC1"/>
    <w:rsid w:val="00313516"/>
    <w:rsid w:val="00360D66"/>
    <w:rsid w:val="00367BD8"/>
    <w:rsid w:val="003778D8"/>
    <w:rsid w:val="003904FB"/>
    <w:rsid w:val="00394184"/>
    <w:rsid w:val="003951A8"/>
    <w:rsid w:val="003A3842"/>
    <w:rsid w:val="003A52F5"/>
    <w:rsid w:val="003B0CEB"/>
    <w:rsid w:val="003C2784"/>
    <w:rsid w:val="003E29DA"/>
    <w:rsid w:val="00401A1C"/>
    <w:rsid w:val="0040595E"/>
    <w:rsid w:val="004102EA"/>
    <w:rsid w:val="004171D0"/>
    <w:rsid w:val="004265D7"/>
    <w:rsid w:val="00450407"/>
    <w:rsid w:val="00451EC0"/>
    <w:rsid w:val="00454C43"/>
    <w:rsid w:val="0046740C"/>
    <w:rsid w:val="00474F6B"/>
    <w:rsid w:val="0048165F"/>
    <w:rsid w:val="00487C51"/>
    <w:rsid w:val="004A2869"/>
    <w:rsid w:val="004A76DA"/>
    <w:rsid w:val="004B4C44"/>
    <w:rsid w:val="004C4062"/>
    <w:rsid w:val="004D33E7"/>
    <w:rsid w:val="004E4931"/>
    <w:rsid w:val="004F138D"/>
    <w:rsid w:val="004F3C1E"/>
    <w:rsid w:val="004F3D96"/>
    <w:rsid w:val="00530180"/>
    <w:rsid w:val="00530BC5"/>
    <w:rsid w:val="00542E75"/>
    <w:rsid w:val="005430AB"/>
    <w:rsid w:val="00553832"/>
    <w:rsid w:val="00573D8D"/>
    <w:rsid w:val="005B1E23"/>
    <w:rsid w:val="005B6FF0"/>
    <w:rsid w:val="005C35F8"/>
    <w:rsid w:val="005D15A2"/>
    <w:rsid w:val="005E69F4"/>
    <w:rsid w:val="005F7EBC"/>
    <w:rsid w:val="00612A93"/>
    <w:rsid w:val="006234F4"/>
    <w:rsid w:val="00624DFC"/>
    <w:rsid w:val="006752F7"/>
    <w:rsid w:val="006764D3"/>
    <w:rsid w:val="006A1CEA"/>
    <w:rsid w:val="006A7657"/>
    <w:rsid w:val="006B0047"/>
    <w:rsid w:val="006B35E9"/>
    <w:rsid w:val="006C3A81"/>
    <w:rsid w:val="006C5675"/>
    <w:rsid w:val="006D44FE"/>
    <w:rsid w:val="006D764B"/>
    <w:rsid w:val="006E6779"/>
    <w:rsid w:val="006F60B6"/>
    <w:rsid w:val="00701751"/>
    <w:rsid w:val="007063EA"/>
    <w:rsid w:val="00707B52"/>
    <w:rsid w:val="00715D41"/>
    <w:rsid w:val="00716486"/>
    <w:rsid w:val="00722ABF"/>
    <w:rsid w:val="007306AB"/>
    <w:rsid w:val="007361D6"/>
    <w:rsid w:val="00746B0B"/>
    <w:rsid w:val="00747AAD"/>
    <w:rsid w:val="00755B84"/>
    <w:rsid w:val="0076164E"/>
    <w:rsid w:val="007655CA"/>
    <w:rsid w:val="00766B89"/>
    <w:rsid w:val="0076768F"/>
    <w:rsid w:val="00770A8F"/>
    <w:rsid w:val="00776B38"/>
    <w:rsid w:val="007814EB"/>
    <w:rsid w:val="007845FA"/>
    <w:rsid w:val="00792E8D"/>
    <w:rsid w:val="0079312D"/>
    <w:rsid w:val="007A247D"/>
    <w:rsid w:val="007A3CF2"/>
    <w:rsid w:val="007B1772"/>
    <w:rsid w:val="007B4876"/>
    <w:rsid w:val="007C730F"/>
    <w:rsid w:val="007D4438"/>
    <w:rsid w:val="007D77A8"/>
    <w:rsid w:val="007E2338"/>
    <w:rsid w:val="007F4606"/>
    <w:rsid w:val="0080677F"/>
    <w:rsid w:val="008079EE"/>
    <w:rsid w:val="00825EFA"/>
    <w:rsid w:val="0084300F"/>
    <w:rsid w:val="00845944"/>
    <w:rsid w:val="00860464"/>
    <w:rsid w:val="0086774B"/>
    <w:rsid w:val="00872963"/>
    <w:rsid w:val="008A43EA"/>
    <w:rsid w:val="008B46BC"/>
    <w:rsid w:val="008B616C"/>
    <w:rsid w:val="008C1FDF"/>
    <w:rsid w:val="008E0029"/>
    <w:rsid w:val="008E6C01"/>
    <w:rsid w:val="00901B0D"/>
    <w:rsid w:val="00901F35"/>
    <w:rsid w:val="00902855"/>
    <w:rsid w:val="009075F2"/>
    <w:rsid w:val="009077D9"/>
    <w:rsid w:val="00922B8B"/>
    <w:rsid w:val="0093097C"/>
    <w:rsid w:val="0093102A"/>
    <w:rsid w:val="00937992"/>
    <w:rsid w:val="00941C4A"/>
    <w:rsid w:val="00947C94"/>
    <w:rsid w:val="00965F5F"/>
    <w:rsid w:val="00971A37"/>
    <w:rsid w:val="00977B0B"/>
    <w:rsid w:val="00991E0D"/>
    <w:rsid w:val="00995855"/>
    <w:rsid w:val="009A0E1E"/>
    <w:rsid w:val="009A0FBA"/>
    <w:rsid w:val="009C13FD"/>
    <w:rsid w:val="009C237A"/>
    <w:rsid w:val="009E56D0"/>
    <w:rsid w:val="009F10F3"/>
    <w:rsid w:val="009F7078"/>
    <w:rsid w:val="00A21274"/>
    <w:rsid w:val="00A261C2"/>
    <w:rsid w:val="00A45BDE"/>
    <w:rsid w:val="00A64590"/>
    <w:rsid w:val="00A6562A"/>
    <w:rsid w:val="00A72557"/>
    <w:rsid w:val="00A931F1"/>
    <w:rsid w:val="00A93A8D"/>
    <w:rsid w:val="00AA1C27"/>
    <w:rsid w:val="00AA33F7"/>
    <w:rsid w:val="00AB50A8"/>
    <w:rsid w:val="00AC6734"/>
    <w:rsid w:val="00AF06A2"/>
    <w:rsid w:val="00AF7FF5"/>
    <w:rsid w:val="00B039C8"/>
    <w:rsid w:val="00B21C91"/>
    <w:rsid w:val="00B23999"/>
    <w:rsid w:val="00B5227E"/>
    <w:rsid w:val="00B56CC4"/>
    <w:rsid w:val="00B67D67"/>
    <w:rsid w:val="00B76623"/>
    <w:rsid w:val="00B96A61"/>
    <w:rsid w:val="00BA053F"/>
    <w:rsid w:val="00BA749A"/>
    <w:rsid w:val="00C01BCD"/>
    <w:rsid w:val="00C101A8"/>
    <w:rsid w:val="00C13661"/>
    <w:rsid w:val="00C14598"/>
    <w:rsid w:val="00C24E6E"/>
    <w:rsid w:val="00C76F3E"/>
    <w:rsid w:val="00C77169"/>
    <w:rsid w:val="00C8054D"/>
    <w:rsid w:val="00C83AAF"/>
    <w:rsid w:val="00C91C34"/>
    <w:rsid w:val="00CB1A17"/>
    <w:rsid w:val="00CC18CF"/>
    <w:rsid w:val="00CC2E70"/>
    <w:rsid w:val="00CD5504"/>
    <w:rsid w:val="00CD7E26"/>
    <w:rsid w:val="00CF3634"/>
    <w:rsid w:val="00D05F11"/>
    <w:rsid w:val="00D12206"/>
    <w:rsid w:val="00D2349C"/>
    <w:rsid w:val="00D416D9"/>
    <w:rsid w:val="00D669F9"/>
    <w:rsid w:val="00D726AF"/>
    <w:rsid w:val="00D74CF6"/>
    <w:rsid w:val="00D8244A"/>
    <w:rsid w:val="00D87CB3"/>
    <w:rsid w:val="00D922AD"/>
    <w:rsid w:val="00D94D51"/>
    <w:rsid w:val="00DA4BD2"/>
    <w:rsid w:val="00DB0720"/>
    <w:rsid w:val="00DB74F7"/>
    <w:rsid w:val="00DC6B03"/>
    <w:rsid w:val="00DD5074"/>
    <w:rsid w:val="00DE3F66"/>
    <w:rsid w:val="00DE7CD8"/>
    <w:rsid w:val="00DF67AB"/>
    <w:rsid w:val="00E001A8"/>
    <w:rsid w:val="00E172C6"/>
    <w:rsid w:val="00E26CAC"/>
    <w:rsid w:val="00E4519D"/>
    <w:rsid w:val="00E453C4"/>
    <w:rsid w:val="00E55E80"/>
    <w:rsid w:val="00E56E79"/>
    <w:rsid w:val="00E57FDB"/>
    <w:rsid w:val="00E73D64"/>
    <w:rsid w:val="00E8728F"/>
    <w:rsid w:val="00E93716"/>
    <w:rsid w:val="00EA3FDC"/>
    <w:rsid w:val="00EA545C"/>
    <w:rsid w:val="00EA597B"/>
    <w:rsid w:val="00EA6A65"/>
    <w:rsid w:val="00EB3F70"/>
    <w:rsid w:val="00EC14BE"/>
    <w:rsid w:val="00EC1FB5"/>
    <w:rsid w:val="00EE1F0C"/>
    <w:rsid w:val="00EE5D93"/>
    <w:rsid w:val="00EF5893"/>
    <w:rsid w:val="00F0423D"/>
    <w:rsid w:val="00F36E70"/>
    <w:rsid w:val="00F42262"/>
    <w:rsid w:val="00F51B44"/>
    <w:rsid w:val="00F73C13"/>
    <w:rsid w:val="00F747FE"/>
    <w:rsid w:val="00F7718F"/>
    <w:rsid w:val="00F87415"/>
    <w:rsid w:val="00F919D1"/>
    <w:rsid w:val="00F94251"/>
    <w:rsid w:val="00F94761"/>
    <w:rsid w:val="00FA44B7"/>
    <w:rsid w:val="00FB013C"/>
    <w:rsid w:val="00FE7FDF"/>
    <w:rsid w:val="00FF0A0C"/>
    <w:rsid w:val="00FF5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749F5E1-42CB-482D-9B59-89C716B2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CAE"/>
    <w:pPr>
      <w:spacing w:before="200" w:after="200" w:line="276" w:lineRule="auto"/>
    </w:pPr>
    <w:rPr>
      <w:sz w:val="24"/>
      <w:lang w:val="en-US" w:eastAsia="en-US" w:bidi="en-US"/>
    </w:rPr>
  </w:style>
  <w:style w:type="paragraph" w:styleId="Heading1">
    <w:name w:val="heading 1"/>
    <w:basedOn w:val="Normal"/>
    <w:next w:val="Normal"/>
    <w:link w:val="Heading1Char"/>
    <w:uiPriority w:val="9"/>
    <w:qFormat/>
    <w:rsid w:val="00223CAE"/>
    <w:pPr>
      <w:pBdr>
        <w:top w:val="single" w:sz="24" w:space="0" w:color="0193CF"/>
        <w:left w:val="single" w:sz="24" w:space="0" w:color="0193CF"/>
        <w:bottom w:val="single" w:sz="24" w:space="0" w:color="0193CF"/>
        <w:right w:val="single" w:sz="24" w:space="0" w:color="0193CF"/>
      </w:pBdr>
      <w:shd w:val="clear" w:color="auto" w:fill="0193CF"/>
      <w:spacing w:after="0"/>
      <w:outlineLvl w:val="0"/>
    </w:pPr>
    <w:rPr>
      <w:b/>
      <w:bCs/>
      <w:smallCaps/>
      <w:color w:val="FFFFFF"/>
      <w:spacing w:val="15"/>
      <w:sz w:val="28"/>
      <w:szCs w:val="22"/>
    </w:rPr>
  </w:style>
  <w:style w:type="paragraph" w:styleId="Heading2">
    <w:name w:val="heading 2"/>
    <w:basedOn w:val="Normal"/>
    <w:next w:val="Normal"/>
    <w:link w:val="Heading2Char"/>
    <w:uiPriority w:val="9"/>
    <w:semiHidden/>
    <w:unhideWhenUsed/>
    <w:qFormat/>
    <w:rsid w:val="00223CAE"/>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smallCaps/>
      <w:spacing w:val="15"/>
      <w:sz w:val="28"/>
      <w:szCs w:val="28"/>
    </w:rPr>
  </w:style>
  <w:style w:type="paragraph" w:styleId="Heading3">
    <w:name w:val="heading 3"/>
    <w:basedOn w:val="Normal"/>
    <w:next w:val="Normal"/>
    <w:link w:val="Heading3Char"/>
    <w:uiPriority w:val="9"/>
    <w:semiHidden/>
    <w:unhideWhenUsed/>
    <w:qFormat/>
    <w:rsid w:val="00223CAE"/>
    <w:pPr>
      <w:pBdr>
        <w:top w:val="single" w:sz="6" w:space="2" w:color="0193CF"/>
        <w:left w:val="single" w:sz="6" w:space="2" w:color="0193CF"/>
      </w:pBdr>
      <w:spacing w:before="300" w:after="0"/>
      <w:outlineLvl w:val="2"/>
    </w:pPr>
    <w:rPr>
      <w:smallCaps/>
      <w:color w:val="0193CF"/>
      <w:spacing w:val="15"/>
      <w:sz w:val="28"/>
      <w:szCs w:val="28"/>
    </w:rPr>
  </w:style>
  <w:style w:type="paragraph" w:styleId="Heading4">
    <w:name w:val="heading 4"/>
    <w:basedOn w:val="Normal"/>
    <w:next w:val="Normal"/>
    <w:link w:val="Heading4Char"/>
    <w:uiPriority w:val="9"/>
    <w:semiHidden/>
    <w:unhideWhenUsed/>
    <w:qFormat/>
    <w:rsid w:val="00223CAE"/>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223CAE"/>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223CAE"/>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223CAE"/>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223CA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3CA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677F"/>
    <w:pPr>
      <w:tabs>
        <w:tab w:val="center" w:pos="4513"/>
        <w:tab w:val="right" w:pos="9026"/>
      </w:tabs>
    </w:pPr>
  </w:style>
  <w:style w:type="character" w:customStyle="1" w:styleId="HeaderChar">
    <w:name w:val="Header Char"/>
    <w:basedOn w:val="DefaultParagraphFont"/>
    <w:link w:val="Header"/>
    <w:uiPriority w:val="99"/>
    <w:semiHidden/>
    <w:rsid w:val="0080677F"/>
  </w:style>
  <w:style w:type="paragraph" w:styleId="Footer">
    <w:name w:val="footer"/>
    <w:basedOn w:val="Normal"/>
    <w:link w:val="FooterChar"/>
    <w:uiPriority w:val="99"/>
    <w:semiHidden/>
    <w:unhideWhenUsed/>
    <w:rsid w:val="0080677F"/>
    <w:pPr>
      <w:tabs>
        <w:tab w:val="center" w:pos="4513"/>
        <w:tab w:val="right" w:pos="9026"/>
      </w:tabs>
    </w:pPr>
  </w:style>
  <w:style w:type="character" w:customStyle="1" w:styleId="FooterChar">
    <w:name w:val="Footer Char"/>
    <w:basedOn w:val="DefaultParagraphFont"/>
    <w:link w:val="Footer"/>
    <w:uiPriority w:val="99"/>
    <w:semiHidden/>
    <w:rsid w:val="0080677F"/>
  </w:style>
  <w:style w:type="paragraph" w:styleId="BalloonText">
    <w:name w:val="Balloon Text"/>
    <w:basedOn w:val="Normal"/>
    <w:link w:val="BalloonTextChar"/>
    <w:uiPriority w:val="99"/>
    <w:semiHidden/>
    <w:unhideWhenUsed/>
    <w:rsid w:val="00C8054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054D"/>
    <w:rPr>
      <w:rFonts w:ascii="Tahoma" w:hAnsi="Tahoma" w:cs="Tahoma"/>
      <w:sz w:val="16"/>
      <w:szCs w:val="16"/>
    </w:rPr>
  </w:style>
  <w:style w:type="paragraph" w:styleId="ListParagraph">
    <w:name w:val="List Paragraph"/>
    <w:basedOn w:val="Normal"/>
    <w:uiPriority w:val="34"/>
    <w:qFormat/>
    <w:rsid w:val="00223CAE"/>
    <w:pPr>
      <w:ind w:left="720"/>
      <w:contextualSpacing/>
    </w:pPr>
    <w:rPr>
      <w:szCs w:val="24"/>
    </w:rPr>
  </w:style>
  <w:style w:type="character" w:customStyle="1" w:styleId="Heading1Char">
    <w:name w:val="Heading 1 Char"/>
    <w:link w:val="Heading1"/>
    <w:uiPriority w:val="9"/>
    <w:rsid w:val="00223CAE"/>
    <w:rPr>
      <w:b/>
      <w:bCs/>
      <w:smallCaps/>
      <w:color w:val="FFFFFF"/>
      <w:spacing w:val="15"/>
      <w:sz w:val="28"/>
      <w:shd w:val="clear" w:color="auto" w:fill="0193CF"/>
    </w:rPr>
  </w:style>
  <w:style w:type="character" w:customStyle="1" w:styleId="Heading2Char">
    <w:name w:val="Heading 2 Char"/>
    <w:link w:val="Heading2"/>
    <w:uiPriority w:val="9"/>
    <w:rsid w:val="00223CAE"/>
    <w:rPr>
      <w:smallCaps/>
      <w:spacing w:val="15"/>
      <w:sz w:val="28"/>
      <w:szCs w:val="28"/>
      <w:shd w:val="clear" w:color="auto" w:fill="DBE5F1"/>
    </w:rPr>
  </w:style>
  <w:style w:type="character" w:customStyle="1" w:styleId="Heading3Char">
    <w:name w:val="Heading 3 Char"/>
    <w:link w:val="Heading3"/>
    <w:uiPriority w:val="9"/>
    <w:rsid w:val="00223CAE"/>
    <w:rPr>
      <w:smallCaps/>
      <w:color w:val="0193CF"/>
      <w:spacing w:val="15"/>
      <w:sz w:val="28"/>
      <w:szCs w:val="28"/>
    </w:rPr>
  </w:style>
  <w:style w:type="character" w:customStyle="1" w:styleId="Heading4Char">
    <w:name w:val="Heading 4 Char"/>
    <w:link w:val="Heading4"/>
    <w:uiPriority w:val="9"/>
    <w:semiHidden/>
    <w:rsid w:val="00223CAE"/>
    <w:rPr>
      <w:caps/>
      <w:color w:val="365F91"/>
      <w:spacing w:val="10"/>
    </w:rPr>
  </w:style>
  <w:style w:type="character" w:customStyle="1" w:styleId="Heading5Char">
    <w:name w:val="Heading 5 Char"/>
    <w:link w:val="Heading5"/>
    <w:uiPriority w:val="9"/>
    <w:semiHidden/>
    <w:rsid w:val="00223CAE"/>
    <w:rPr>
      <w:caps/>
      <w:color w:val="365F91"/>
      <w:spacing w:val="10"/>
    </w:rPr>
  </w:style>
  <w:style w:type="character" w:customStyle="1" w:styleId="Heading6Char">
    <w:name w:val="Heading 6 Char"/>
    <w:link w:val="Heading6"/>
    <w:uiPriority w:val="9"/>
    <w:semiHidden/>
    <w:rsid w:val="00223CAE"/>
    <w:rPr>
      <w:caps/>
      <w:color w:val="365F91"/>
      <w:spacing w:val="10"/>
    </w:rPr>
  </w:style>
  <w:style w:type="character" w:customStyle="1" w:styleId="Heading7Char">
    <w:name w:val="Heading 7 Char"/>
    <w:link w:val="Heading7"/>
    <w:uiPriority w:val="9"/>
    <w:semiHidden/>
    <w:rsid w:val="00223CAE"/>
    <w:rPr>
      <w:caps/>
      <w:color w:val="365F91"/>
      <w:spacing w:val="10"/>
    </w:rPr>
  </w:style>
  <w:style w:type="character" w:customStyle="1" w:styleId="Heading8Char">
    <w:name w:val="Heading 8 Char"/>
    <w:link w:val="Heading8"/>
    <w:uiPriority w:val="9"/>
    <w:semiHidden/>
    <w:rsid w:val="00223CAE"/>
    <w:rPr>
      <w:caps/>
      <w:spacing w:val="10"/>
      <w:sz w:val="18"/>
      <w:szCs w:val="18"/>
    </w:rPr>
  </w:style>
  <w:style w:type="character" w:customStyle="1" w:styleId="Heading9Char">
    <w:name w:val="Heading 9 Char"/>
    <w:link w:val="Heading9"/>
    <w:uiPriority w:val="9"/>
    <w:semiHidden/>
    <w:rsid w:val="00223CAE"/>
    <w:rPr>
      <w:i/>
      <w:caps/>
      <w:spacing w:val="10"/>
      <w:sz w:val="18"/>
      <w:szCs w:val="18"/>
    </w:rPr>
  </w:style>
  <w:style w:type="paragraph" w:styleId="Caption">
    <w:name w:val="caption"/>
    <w:basedOn w:val="Normal"/>
    <w:next w:val="Normal"/>
    <w:uiPriority w:val="35"/>
    <w:semiHidden/>
    <w:unhideWhenUsed/>
    <w:qFormat/>
    <w:rsid w:val="00223CAE"/>
    <w:rPr>
      <w:b/>
      <w:bCs/>
      <w:color w:val="365F91"/>
      <w:sz w:val="16"/>
      <w:szCs w:val="16"/>
    </w:rPr>
  </w:style>
  <w:style w:type="paragraph" w:styleId="Title">
    <w:name w:val="Title"/>
    <w:basedOn w:val="Normal"/>
    <w:next w:val="Normal"/>
    <w:link w:val="TitleChar"/>
    <w:uiPriority w:val="10"/>
    <w:qFormat/>
    <w:rsid w:val="00223CAE"/>
    <w:pPr>
      <w:spacing w:before="720"/>
    </w:pPr>
    <w:rPr>
      <w:caps/>
      <w:color w:val="0193CF"/>
      <w:spacing w:val="10"/>
      <w:kern w:val="28"/>
      <w:sz w:val="52"/>
      <w:szCs w:val="52"/>
    </w:rPr>
  </w:style>
  <w:style w:type="character" w:customStyle="1" w:styleId="TitleChar">
    <w:name w:val="Title Char"/>
    <w:link w:val="Title"/>
    <w:uiPriority w:val="10"/>
    <w:rsid w:val="00223CAE"/>
    <w:rPr>
      <w:caps/>
      <w:color w:val="0193CF"/>
      <w:spacing w:val="10"/>
      <w:kern w:val="28"/>
      <w:sz w:val="52"/>
      <w:szCs w:val="52"/>
    </w:rPr>
  </w:style>
  <w:style w:type="paragraph" w:styleId="Subtitle">
    <w:name w:val="Subtitle"/>
    <w:basedOn w:val="Normal"/>
    <w:next w:val="Normal"/>
    <w:link w:val="SubtitleChar"/>
    <w:uiPriority w:val="11"/>
    <w:qFormat/>
    <w:rsid w:val="00223CAE"/>
    <w:pPr>
      <w:spacing w:after="1000" w:line="240" w:lineRule="auto"/>
    </w:pPr>
    <w:rPr>
      <w:smallCaps/>
      <w:spacing w:val="10"/>
      <w:sz w:val="28"/>
      <w:szCs w:val="28"/>
    </w:rPr>
  </w:style>
  <w:style w:type="character" w:customStyle="1" w:styleId="SubtitleChar">
    <w:name w:val="Subtitle Char"/>
    <w:link w:val="Subtitle"/>
    <w:uiPriority w:val="11"/>
    <w:rsid w:val="00223CAE"/>
    <w:rPr>
      <w:smallCaps/>
      <w:spacing w:val="10"/>
      <w:sz w:val="28"/>
      <w:szCs w:val="28"/>
    </w:rPr>
  </w:style>
  <w:style w:type="character" w:styleId="Strong">
    <w:name w:val="Strong"/>
    <w:uiPriority w:val="22"/>
    <w:qFormat/>
    <w:rsid w:val="00223CAE"/>
    <w:rPr>
      <w:b/>
      <w:bCs/>
      <w:sz w:val="24"/>
      <w:szCs w:val="24"/>
    </w:rPr>
  </w:style>
  <w:style w:type="character" w:styleId="Emphasis">
    <w:name w:val="Emphasis"/>
    <w:uiPriority w:val="20"/>
    <w:qFormat/>
    <w:rsid w:val="00223CAE"/>
    <w:rPr>
      <w:i/>
      <w:spacing w:val="5"/>
      <w:sz w:val="24"/>
      <w:szCs w:val="24"/>
    </w:rPr>
  </w:style>
  <w:style w:type="paragraph" w:styleId="NoSpacing">
    <w:name w:val="No Spacing"/>
    <w:basedOn w:val="Normal"/>
    <w:link w:val="NoSpacingChar"/>
    <w:uiPriority w:val="1"/>
    <w:qFormat/>
    <w:rsid w:val="00223CAE"/>
    <w:pPr>
      <w:spacing w:before="0" w:after="0" w:line="240" w:lineRule="auto"/>
    </w:pPr>
    <w:rPr>
      <w:sz w:val="20"/>
    </w:rPr>
  </w:style>
  <w:style w:type="character" w:customStyle="1" w:styleId="NoSpacingChar">
    <w:name w:val="No Spacing Char"/>
    <w:link w:val="NoSpacing"/>
    <w:uiPriority w:val="1"/>
    <w:rsid w:val="00223CAE"/>
    <w:rPr>
      <w:sz w:val="20"/>
      <w:szCs w:val="20"/>
    </w:rPr>
  </w:style>
  <w:style w:type="paragraph" w:styleId="Quote">
    <w:name w:val="Quote"/>
    <w:basedOn w:val="Normal"/>
    <w:next w:val="Normal"/>
    <w:link w:val="QuoteChar"/>
    <w:uiPriority w:val="29"/>
    <w:qFormat/>
    <w:rsid w:val="00223CAE"/>
    <w:rPr>
      <w:i/>
      <w:iCs/>
      <w:szCs w:val="24"/>
    </w:rPr>
  </w:style>
  <w:style w:type="character" w:customStyle="1" w:styleId="QuoteChar">
    <w:name w:val="Quote Char"/>
    <w:link w:val="Quote"/>
    <w:uiPriority w:val="29"/>
    <w:rsid w:val="00223CAE"/>
    <w:rPr>
      <w:i/>
      <w:iCs/>
      <w:sz w:val="24"/>
      <w:szCs w:val="24"/>
    </w:rPr>
  </w:style>
  <w:style w:type="paragraph" w:styleId="IntenseQuote">
    <w:name w:val="Intense Quote"/>
    <w:basedOn w:val="Normal"/>
    <w:next w:val="Normal"/>
    <w:link w:val="IntenseQuoteChar"/>
    <w:uiPriority w:val="30"/>
    <w:qFormat/>
    <w:rsid w:val="00223CAE"/>
    <w:pPr>
      <w:pBdr>
        <w:top w:val="single" w:sz="4" w:space="10" w:color="4F81BD"/>
        <w:left w:val="single" w:sz="4" w:space="10" w:color="4F81BD"/>
      </w:pBdr>
      <w:spacing w:after="0"/>
      <w:ind w:left="1296" w:right="1152"/>
      <w:jc w:val="both"/>
    </w:pPr>
    <w:rPr>
      <w:i/>
      <w:iCs/>
      <w:color w:val="0193CF"/>
      <w:sz w:val="28"/>
      <w:szCs w:val="28"/>
    </w:rPr>
  </w:style>
  <w:style w:type="character" w:customStyle="1" w:styleId="IntenseQuoteChar">
    <w:name w:val="Intense Quote Char"/>
    <w:link w:val="IntenseQuote"/>
    <w:uiPriority w:val="30"/>
    <w:rsid w:val="00223CAE"/>
    <w:rPr>
      <w:i/>
      <w:iCs/>
      <w:color w:val="0193CF"/>
      <w:sz w:val="28"/>
      <w:szCs w:val="28"/>
    </w:rPr>
  </w:style>
  <w:style w:type="character" w:styleId="SubtleEmphasis">
    <w:name w:val="Subtle Emphasis"/>
    <w:uiPriority w:val="19"/>
    <w:qFormat/>
    <w:rsid w:val="00223CAE"/>
    <w:rPr>
      <w:i/>
      <w:iCs/>
      <w:sz w:val="24"/>
      <w:szCs w:val="24"/>
    </w:rPr>
  </w:style>
  <w:style w:type="character" w:styleId="IntenseEmphasis">
    <w:name w:val="Intense Emphasis"/>
    <w:uiPriority w:val="21"/>
    <w:qFormat/>
    <w:rsid w:val="00223CAE"/>
    <w:rPr>
      <w:b/>
      <w:bCs/>
      <w:i/>
      <w:spacing w:val="10"/>
      <w:sz w:val="24"/>
      <w:szCs w:val="24"/>
    </w:rPr>
  </w:style>
  <w:style w:type="character" w:styleId="SubtleReference">
    <w:name w:val="Subtle Reference"/>
    <w:uiPriority w:val="31"/>
    <w:qFormat/>
    <w:rsid w:val="00223CAE"/>
    <w:rPr>
      <w:b/>
      <w:bCs/>
      <w:color w:val="0193CF"/>
      <w:sz w:val="24"/>
      <w:szCs w:val="24"/>
    </w:rPr>
  </w:style>
  <w:style w:type="character" w:styleId="IntenseReference">
    <w:name w:val="Intense Reference"/>
    <w:uiPriority w:val="32"/>
    <w:qFormat/>
    <w:rsid w:val="00223CAE"/>
    <w:rPr>
      <w:b/>
      <w:bCs/>
      <w:i/>
      <w:iCs/>
      <w:color w:val="0193CF"/>
      <w:sz w:val="24"/>
      <w:szCs w:val="24"/>
    </w:rPr>
  </w:style>
  <w:style w:type="character" w:styleId="BookTitle">
    <w:name w:val="Book Title"/>
    <w:uiPriority w:val="33"/>
    <w:qFormat/>
    <w:rsid w:val="00223CAE"/>
    <w:rPr>
      <w:b/>
      <w:bCs/>
      <w:i/>
      <w:iCs/>
      <w:spacing w:val="9"/>
      <w:sz w:val="24"/>
      <w:szCs w:val="24"/>
    </w:rPr>
  </w:style>
  <w:style w:type="paragraph" w:styleId="TOCHeading">
    <w:name w:val="TOC Heading"/>
    <w:basedOn w:val="Heading1"/>
    <w:next w:val="Normal"/>
    <w:uiPriority w:val="39"/>
    <w:semiHidden/>
    <w:unhideWhenUsed/>
    <w:qFormat/>
    <w:rsid w:val="00223CAE"/>
    <w:pPr>
      <w:outlineLvl w:val="9"/>
    </w:pPr>
  </w:style>
  <w:style w:type="paragraph" w:customStyle="1" w:styleId="Documenttitle">
    <w:name w:val="Document title"/>
    <w:basedOn w:val="Normal"/>
    <w:rsid w:val="003B0CEB"/>
    <w:pPr>
      <w:spacing w:before="120" w:after="0" w:line="285" w:lineRule="auto"/>
      <w:ind w:left="340" w:right="2625" w:hanging="170"/>
    </w:pPr>
    <w:rPr>
      <w:rFonts w:ascii="Gill Sans MT" w:hAnsi="Gill Sans MT"/>
      <w:b/>
      <w:caps/>
      <w:color w:val="000000"/>
      <w:kern w:val="32"/>
      <w:sz w:val="48"/>
      <w:szCs w:val="24"/>
      <w:lang w:val="en-GB" w:eastAsia="en-GB" w:bidi="ar-SA"/>
    </w:rPr>
  </w:style>
  <w:style w:type="paragraph" w:customStyle="1" w:styleId="Documenttitlesubtitle">
    <w:name w:val="Document title (sub title)"/>
    <w:basedOn w:val="Normal"/>
    <w:rsid w:val="003B0CEB"/>
    <w:pPr>
      <w:spacing w:before="120" w:after="0" w:line="285" w:lineRule="auto"/>
      <w:ind w:left="340" w:right="2625" w:hanging="170"/>
    </w:pPr>
    <w:rPr>
      <w:rFonts w:ascii="Gill Sans MT" w:hAnsi="Gill Sans MT"/>
      <w:color w:val="000000"/>
      <w:kern w:val="32"/>
      <w:sz w:val="32"/>
      <w:szCs w:val="24"/>
      <w:lang w:val="en-GB" w:eastAsia="en-GB" w:bidi="ar-SA"/>
    </w:rPr>
  </w:style>
  <w:style w:type="paragraph" w:customStyle="1" w:styleId="PCC12ptMainText">
    <w:name w:val="PCC 12pt Main Text"/>
    <w:qFormat/>
    <w:rsid w:val="003B0CEB"/>
    <w:pPr>
      <w:spacing w:before="120"/>
    </w:pPr>
    <w:rPr>
      <w:rFonts w:ascii="Gill Sans MT" w:hAnsi="Gill Sans MT" w:cs="Arial"/>
      <w:sz w:val="24"/>
      <w:szCs w:val="24"/>
      <w:lang w:eastAsia="en-US"/>
    </w:rPr>
  </w:style>
  <w:style w:type="paragraph" w:customStyle="1" w:styleId="Default">
    <w:name w:val="Default"/>
    <w:rsid w:val="00EF5893"/>
    <w:pPr>
      <w:autoSpaceDE w:val="0"/>
      <w:autoSpaceDN w:val="0"/>
      <w:adjustRightInd w:val="0"/>
    </w:pPr>
    <w:rPr>
      <w:rFonts w:ascii="Gill Sans MT" w:hAnsi="Gill Sans MT" w:cs="Gill Sans MT"/>
      <w:color w:val="000000"/>
      <w:sz w:val="24"/>
      <w:szCs w:val="24"/>
    </w:rPr>
  </w:style>
  <w:style w:type="paragraph" w:styleId="BodyText">
    <w:name w:val="Body Text"/>
    <w:basedOn w:val="Normal"/>
    <w:link w:val="BodyTextChar"/>
    <w:unhideWhenUsed/>
    <w:rsid w:val="0046740C"/>
    <w:pPr>
      <w:widowControl w:val="0"/>
      <w:snapToGrid w:val="0"/>
      <w:spacing w:before="0" w:after="0" w:line="240" w:lineRule="auto"/>
    </w:pPr>
    <w:rPr>
      <w:rFonts w:ascii="Times New Roman" w:hAnsi="Times New Roman"/>
      <w:color w:val="000000"/>
      <w:lang w:val="en-GB" w:eastAsia="en-GB" w:bidi="ar-SA"/>
    </w:rPr>
  </w:style>
  <w:style w:type="character" w:customStyle="1" w:styleId="BodyTextChar">
    <w:name w:val="Body Text Char"/>
    <w:link w:val="BodyText"/>
    <w:rsid w:val="0046740C"/>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769171">
      <w:bodyDiv w:val="1"/>
      <w:marLeft w:val="0"/>
      <w:marRight w:val="0"/>
      <w:marTop w:val="0"/>
      <w:marBottom w:val="0"/>
      <w:divBdr>
        <w:top w:val="none" w:sz="0" w:space="0" w:color="auto"/>
        <w:left w:val="none" w:sz="0" w:space="0" w:color="auto"/>
        <w:bottom w:val="none" w:sz="0" w:space="0" w:color="auto"/>
        <w:right w:val="none" w:sz="0" w:space="0" w:color="auto"/>
      </w:divBdr>
    </w:div>
    <w:div w:id="936714813">
      <w:bodyDiv w:val="1"/>
      <w:marLeft w:val="0"/>
      <w:marRight w:val="0"/>
      <w:marTop w:val="0"/>
      <w:marBottom w:val="0"/>
      <w:divBdr>
        <w:top w:val="none" w:sz="0" w:space="0" w:color="auto"/>
        <w:left w:val="none" w:sz="0" w:space="0" w:color="auto"/>
        <w:bottom w:val="none" w:sz="0" w:space="0" w:color="auto"/>
        <w:right w:val="none" w:sz="0" w:space="0" w:color="auto"/>
      </w:divBdr>
    </w:div>
    <w:div w:id="16251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osdc1\Shared\Workgroup%20Templates\Generic%20Document%20&amp;%20Report\Generic%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03080-92C3-4794-A4AE-698BF4D7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Template>
  <TotalTime>0</TotalTime>
  <Pages>4</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Praeger</dc:creator>
  <cp:keywords/>
  <cp:lastModifiedBy>Smith,Gill</cp:lastModifiedBy>
  <cp:revision>2</cp:revision>
  <cp:lastPrinted>2018-01-16T10:00:00Z</cp:lastPrinted>
  <dcterms:created xsi:type="dcterms:W3CDTF">2018-01-16T10:00:00Z</dcterms:created>
  <dcterms:modified xsi:type="dcterms:W3CDTF">2018-01-16T10:00:00Z</dcterms:modified>
</cp:coreProperties>
</file>