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3155" w14:textId="183EA93C" w:rsidR="00485539" w:rsidRPr="00B36ED6" w:rsidRDefault="007C7926" w:rsidP="006B7075">
      <w:pPr>
        <w:pStyle w:val="Heading1"/>
        <w:rPr>
          <w:sz w:val="22"/>
          <w:szCs w:val="22"/>
        </w:rPr>
      </w:pPr>
      <w:r w:rsidRPr="00B36ED6">
        <w:rPr>
          <w:noProof/>
          <w:sz w:val="22"/>
          <w:szCs w:val="22"/>
        </w:rPr>
        <w:drawing>
          <wp:anchor distT="0" distB="0" distL="114300" distR="114300" simplePos="0" relativeHeight="251658240" behindDoc="1" locked="0" layoutInCell="1" allowOverlap="1" wp14:anchorId="31CA4175" wp14:editId="6705B326">
            <wp:simplePos x="0" y="0"/>
            <wp:positionH relativeFrom="column">
              <wp:posOffset>4603573</wp:posOffset>
            </wp:positionH>
            <wp:positionV relativeFrom="page">
              <wp:posOffset>244356</wp:posOffset>
            </wp:positionV>
            <wp:extent cx="1764665" cy="648335"/>
            <wp:effectExtent l="0" t="0" r="6985" b="0"/>
            <wp:wrapNone/>
            <wp:docPr id="315177180"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77180" name="Picture 1" descr="Blue text on a white background&#10;&#10;AI-generated content may be incorrect."/>
                    <pic:cNvPicPr>
                      <a:picLocks noChangeAspect="1" noChangeArrowheads="1"/>
                    </pic:cNvPicPr>
                  </pic:nvPicPr>
                  <pic:blipFill>
                    <a:blip r:embed="rId7" cstate="print">
                      <a:alphaModFix amt="35000"/>
                      <a:extLst>
                        <a:ext uri="{28A0092B-C50C-407E-A947-70E740481C1C}">
                          <a14:useLocalDpi xmlns:a14="http://schemas.microsoft.com/office/drawing/2010/main" val="0"/>
                        </a:ext>
                      </a:extLst>
                    </a:blip>
                    <a:srcRect/>
                    <a:stretch>
                      <a:fillRect/>
                    </a:stretch>
                  </pic:blipFill>
                  <pic:spPr bwMode="auto">
                    <a:xfrm>
                      <a:off x="0" y="0"/>
                      <a:ext cx="1764665" cy="648335"/>
                    </a:xfrm>
                    <a:prstGeom prst="rect">
                      <a:avLst/>
                    </a:prstGeom>
                    <a:noFill/>
                    <a:ln>
                      <a:noFill/>
                    </a:ln>
                  </pic:spPr>
                </pic:pic>
              </a:graphicData>
            </a:graphic>
          </wp:anchor>
        </w:drawing>
      </w:r>
      <w:r w:rsidR="00EF55CB" w:rsidRPr="00B36ED6">
        <w:rPr>
          <w:sz w:val="22"/>
          <w:szCs w:val="22"/>
        </w:rPr>
        <w:t xml:space="preserve">Job Description </w:t>
      </w:r>
    </w:p>
    <w:p w14:paraId="3C1651CB" w14:textId="24C87107" w:rsidR="00921989" w:rsidRPr="00B36ED6" w:rsidRDefault="00921989" w:rsidP="006B7075">
      <w:pPr>
        <w:rPr>
          <w:rFonts w:asciiTheme="majorHAnsi" w:hAnsiTheme="majorHAnsi" w:cstheme="majorHAnsi"/>
        </w:rPr>
      </w:pPr>
      <w:r w:rsidRPr="00B36ED6">
        <w:rPr>
          <w:rFonts w:asciiTheme="majorHAnsi" w:hAnsiTheme="majorHAnsi" w:cstheme="majorHAnsi"/>
        </w:rPr>
        <w:t xml:space="preserve">This form is used to provide a complete description of the specific job (or role) and defines the skills, </w:t>
      </w:r>
    </w:p>
    <w:p w14:paraId="2D62F95F" w14:textId="494DD95D" w:rsidR="00921989" w:rsidRDefault="00921989" w:rsidP="006B7075">
      <w:pPr>
        <w:rPr>
          <w:rFonts w:asciiTheme="majorHAnsi" w:hAnsiTheme="majorHAnsi" w:cstheme="majorHAnsi"/>
        </w:rPr>
      </w:pPr>
      <w:r w:rsidRPr="00B36ED6">
        <w:rPr>
          <w:rFonts w:asciiTheme="majorHAnsi" w:hAnsiTheme="majorHAnsi" w:cstheme="majorHAnsi"/>
        </w:rPr>
        <w:t xml:space="preserve">knowledge and abilities required to undertake the </w:t>
      </w:r>
      <w:r w:rsidR="00A072C3" w:rsidRPr="00B36ED6">
        <w:rPr>
          <w:rFonts w:asciiTheme="majorHAnsi" w:hAnsiTheme="majorHAnsi" w:cstheme="majorHAnsi"/>
        </w:rPr>
        <w:t>job</w:t>
      </w:r>
      <w:r w:rsidRPr="00B36ED6">
        <w:rPr>
          <w:rFonts w:asciiTheme="majorHAnsi" w:hAnsiTheme="majorHAnsi" w:cstheme="majorHAnsi"/>
        </w:rPr>
        <w:t>.</w:t>
      </w:r>
    </w:p>
    <w:p w14:paraId="2676AB5F" w14:textId="77777777" w:rsidR="00B36ED6" w:rsidRPr="00B36ED6" w:rsidRDefault="00B36ED6" w:rsidP="006B7075">
      <w:pPr>
        <w:rPr>
          <w:rFonts w:asciiTheme="majorHAnsi" w:hAnsiTheme="majorHAnsi" w:cstheme="majorHAnsi"/>
        </w:rPr>
      </w:pPr>
    </w:p>
    <w:tbl>
      <w:tblPr>
        <w:tblStyle w:val="a"/>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34"/>
        <w:gridCol w:w="2276"/>
        <w:gridCol w:w="2040"/>
        <w:gridCol w:w="2159"/>
      </w:tblGrid>
      <w:tr w:rsidR="007442FD" w:rsidRPr="00B36ED6" w14:paraId="20EF3159" w14:textId="77777777" w:rsidTr="00B20AD4">
        <w:trPr>
          <w:trHeight w:val="150"/>
        </w:trPr>
        <w:tc>
          <w:tcPr>
            <w:tcW w:w="2534" w:type="dxa"/>
            <w:shd w:val="clear" w:color="auto" w:fill="DBE5F1" w:themeFill="accent1" w:themeFillTint="33"/>
            <w:tcMar>
              <w:top w:w="100" w:type="dxa"/>
              <w:left w:w="100" w:type="dxa"/>
              <w:bottom w:w="100" w:type="dxa"/>
              <w:right w:w="100" w:type="dxa"/>
            </w:tcMar>
          </w:tcPr>
          <w:p w14:paraId="20EF3157" w14:textId="60A11027" w:rsidR="007442FD" w:rsidRPr="00B36ED6" w:rsidRDefault="007442FD" w:rsidP="002A00B4">
            <w:pPr>
              <w:pStyle w:val="Heading3"/>
              <w:spacing w:after="0"/>
              <w:rPr>
                <w:rFonts w:asciiTheme="majorHAnsi" w:hAnsiTheme="majorHAnsi" w:cstheme="majorHAnsi"/>
                <w:b/>
                <w:bCs/>
                <w:sz w:val="22"/>
                <w:szCs w:val="22"/>
              </w:rPr>
            </w:pPr>
            <w:r w:rsidRPr="00B36ED6">
              <w:rPr>
                <w:rFonts w:asciiTheme="majorHAnsi" w:hAnsiTheme="majorHAnsi" w:cstheme="majorHAnsi"/>
                <w:b/>
                <w:bCs/>
                <w:sz w:val="22"/>
                <w:szCs w:val="22"/>
              </w:rPr>
              <w:t>Job Title:</w:t>
            </w:r>
          </w:p>
        </w:tc>
        <w:tc>
          <w:tcPr>
            <w:tcW w:w="6475" w:type="dxa"/>
            <w:gridSpan w:val="3"/>
            <w:tcMar>
              <w:top w:w="100" w:type="dxa"/>
              <w:left w:w="100" w:type="dxa"/>
              <w:bottom w:w="100" w:type="dxa"/>
              <w:right w:w="100" w:type="dxa"/>
            </w:tcMar>
          </w:tcPr>
          <w:p w14:paraId="20EF3158" w14:textId="119D25BE" w:rsidR="007442FD" w:rsidRPr="00B36ED6" w:rsidRDefault="003A0EDB" w:rsidP="003A0EDB">
            <w:pPr>
              <w:spacing w:before="100" w:beforeAutospacing="1" w:after="100" w:afterAutospacing="1" w:line="300" w:lineRule="atLeast"/>
              <w:outlineLvl w:val="2"/>
              <w:rPr>
                <w:rFonts w:asciiTheme="majorHAnsi" w:hAnsiTheme="majorHAnsi" w:cstheme="majorHAnsi"/>
              </w:rPr>
            </w:pPr>
            <w:r w:rsidRPr="003A0EDB">
              <w:rPr>
                <w:rFonts w:asciiTheme="majorHAnsi" w:hAnsiTheme="majorHAnsi" w:cstheme="majorHAnsi"/>
              </w:rPr>
              <w:t>Community</w:t>
            </w:r>
            <w:r w:rsidR="00F17628">
              <w:rPr>
                <w:rFonts w:asciiTheme="majorHAnsi" w:hAnsiTheme="majorHAnsi" w:cstheme="majorHAnsi"/>
              </w:rPr>
              <w:t xml:space="preserve"> Digital</w:t>
            </w:r>
            <w:r w:rsidRPr="003A0EDB">
              <w:rPr>
                <w:rFonts w:asciiTheme="majorHAnsi" w:hAnsiTheme="majorHAnsi" w:cstheme="majorHAnsi"/>
              </w:rPr>
              <w:t xml:space="preserve"> Support </w:t>
            </w:r>
            <w:r w:rsidR="00F17628">
              <w:rPr>
                <w:rFonts w:asciiTheme="majorHAnsi" w:hAnsiTheme="majorHAnsi" w:cstheme="majorHAnsi"/>
              </w:rPr>
              <w:t xml:space="preserve">Assistant </w:t>
            </w:r>
            <w:r w:rsidRPr="003A0EDB">
              <w:rPr>
                <w:rFonts w:asciiTheme="majorHAnsi" w:hAnsiTheme="majorHAnsi" w:cstheme="majorHAnsi"/>
              </w:rPr>
              <w:t>(Casual)</w:t>
            </w:r>
          </w:p>
        </w:tc>
      </w:tr>
      <w:tr w:rsidR="0084328C" w:rsidRPr="00B36ED6" w14:paraId="18794EE2" w14:textId="77777777" w:rsidTr="00250407">
        <w:trPr>
          <w:trHeight w:val="86"/>
        </w:trPr>
        <w:tc>
          <w:tcPr>
            <w:tcW w:w="2534" w:type="dxa"/>
            <w:shd w:val="clear" w:color="auto" w:fill="DBE5F1" w:themeFill="accent1" w:themeFillTint="33"/>
            <w:tcMar>
              <w:top w:w="100" w:type="dxa"/>
              <w:left w:w="100" w:type="dxa"/>
              <w:bottom w:w="100" w:type="dxa"/>
              <w:right w:w="100" w:type="dxa"/>
            </w:tcMar>
          </w:tcPr>
          <w:p w14:paraId="65B5D4F6" w14:textId="40D716EF" w:rsidR="00053F4A" w:rsidRPr="00B36ED6" w:rsidRDefault="002701F7" w:rsidP="002A00B4">
            <w:pPr>
              <w:pStyle w:val="Heading3"/>
              <w:spacing w:after="0"/>
              <w:rPr>
                <w:rFonts w:asciiTheme="majorHAnsi" w:hAnsiTheme="majorHAnsi" w:cstheme="majorHAnsi"/>
                <w:b/>
                <w:bCs/>
                <w:sz w:val="22"/>
                <w:szCs w:val="22"/>
              </w:rPr>
            </w:pPr>
            <w:r w:rsidRPr="00B36ED6">
              <w:rPr>
                <w:rFonts w:asciiTheme="majorHAnsi" w:hAnsiTheme="majorHAnsi" w:cstheme="majorHAnsi"/>
                <w:b/>
                <w:bCs/>
                <w:sz w:val="22"/>
                <w:szCs w:val="22"/>
              </w:rPr>
              <w:t>Job Family:</w:t>
            </w:r>
          </w:p>
        </w:tc>
        <w:tc>
          <w:tcPr>
            <w:tcW w:w="2276" w:type="dxa"/>
            <w:tcMar>
              <w:top w:w="100" w:type="dxa"/>
              <w:left w:w="100" w:type="dxa"/>
              <w:bottom w:w="100" w:type="dxa"/>
              <w:right w:w="100" w:type="dxa"/>
            </w:tcMar>
          </w:tcPr>
          <w:p w14:paraId="0BB7BC69" w14:textId="459BE70B" w:rsidR="00053F4A" w:rsidRPr="00B36ED6" w:rsidRDefault="00B36ED6" w:rsidP="002A00B4">
            <w:pPr>
              <w:spacing w:line="240" w:lineRule="auto"/>
              <w:rPr>
                <w:rFonts w:asciiTheme="majorHAnsi" w:hAnsiTheme="majorHAnsi" w:cstheme="majorHAnsi"/>
              </w:rPr>
            </w:pPr>
            <w:r w:rsidRPr="00B36ED6">
              <w:rPr>
                <w:rFonts w:asciiTheme="majorHAnsi" w:hAnsiTheme="majorHAnsi" w:cstheme="majorHAnsi"/>
              </w:rPr>
              <w:t>Learn Scilly</w:t>
            </w:r>
          </w:p>
        </w:tc>
        <w:tc>
          <w:tcPr>
            <w:tcW w:w="2040" w:type="dxa"/>
            <w:shd w:val="clear" w:color="auto" w:fill="DBE5F1" w:themeFill="accent1" w:themeFillTint="33"/>
          </w:tcPr>
          <w:p w14:paraId="22C3AFDC" w14:textId="25E72805" w:rsidR="00053F4A" w:rsidRPr="00B36ED6" w:rsidRDefault="002701F7" w:rsidP="002A00B4">
            <w:pPr>
              <w:pStyle w:val="Heading3"/>
              <w:spacing w:after="0"/>
              <w:rPr>
                <w:rFonts w:asciiTheme="majorHAnsi" w:hAnsiTheme="majorHAnsi" w:cstheme="majorHAnsi"/>
                <w:b/>
                <w:bCs/>
                <w:sz w:val="22"/>
                <w:szCs w:val="22"/>
              </w:rPr>
            </w:pPr>
            <w:r w:rsidRPr="00B36ED6">
              <w:rPr>
                <w:rFonts w:asciiTheme="majorHAnsi" w:hAnsiTheme="majorHAnsi" w:cstheme="majorHAnsi"/>
                <w:b/>
                <w:bCs/>
                <w:sz w:val="22"/>
                <w:szCs w:val="22"/>
              </w:rPr>
              <w:t>Salary</w:t>
            </w:r>
            <w:r w:rsidR="00A73609">
              <w:rPr>
                <w:rFonts w:asciiTheme="majorHAnsi" w:hAnsiTheme="majorHAnsi" w:cstheme="majorHAnsi"/>
                <w:b/>
                <w:bCs/>
                <w:sz w:val="22"/>
                <w:szCs w:val="22"/>
              </w:rPr>
              <w:t>:</w:t>
            </w:r>
          </w:p>
        </w:tc>
        <w:tc>
          <w:tcPr>
            <w:tcW w:w="2159" w:type="dxa"/>
          </w:tcPr>
          <w:p w14:paraId="483E48BD" w14:textId="6F0FDA51" w:rsidR="00053F4A" w:rsidRPr="00B36ED6" w:rsidRDefault="00A73609" w:rsidP="00925AF1">
            <w:pPr>
              <w:spacing w:line="240" w:lineRule="auto"/>
              <w:jc w:val="center"/>
              <w:rPr>
                <w:rFonts w:asciiTheme="majorHAnsi" w:hAnsiTheme="majorHAnsi" w:cstheme="majorHAnsi"/>
              </w:rPr>
            </w:pPr>
            <w:r>
              <w:rPr>
                <w:rFonts w:asciiTheme="majorHAnsi" w:hAnsiTheme="majorHAnsi" w:cstheme="majorHAnsi"/>
              </w:rPr>
              <w:t xml:space="preserve">£15.16ph (In line with Tutor </w:t>
            </w:r>
            <w:proofErr w:type="spellStart"/>
            <w:r>
              <w:rPr>
                <w:rFonts w:asciiTheme="majorHAnsi" w:hAnsiTheme="majorHAnsi" w:cstheme="majorHAnsi"/>
              </w:rPr>
              <w:t>Payscale</w:t>
            </w:r>
            <w:proofErr w:type="spellEnd"/>
            <w:r>
              <w:rPr>
                <w:rFonts w:asciiTheme="majorHAnsi" w:hAnsiTheme="majorHAnsi" w:cstheme="majorHAnsi"/>
              </w:rPr>
              <w:t>)</w:t>
            </w:r>
          </w:p>
        </w:tc>
      </w:tr>
      <w:tr w:rsidR="00DC2A31" w:rsidRPr="00B36ED6" w14:paraId="20EF315C" w14:textId="77777777" w:rsidTr="0084328C">
        <w:trPr>
          <w:trHeight w:val="22"/>
        </w:trPr>
        <w:tc>
          <w:tcPr>
            <w:tcW w:w="2534" w:type="dxa"/>
            <w:shd w:val="clear" w:color="auto" w:fill="DBE5F1" w:themeFill="accent1" w:themeFillTint="33"/>
            <w:tcMar>
              <w:top w:w="100" w:type="dxa"/>
              <w:left w:w="100" w:type="dxa"/>
              <w:bottom w:w="100" w:type="dxa"/>
              <w:right w:w="100" w:type="dxa"/>
            </w:tcMar>
          </w:tcPr>
          <w:p w14:paraId="20EF315A" w14:textId="72B6A849" w:rsidR="00485539" w:rsidRPr="00B36ED6" w:rsidRDefault="00901444" w:rsidP="002A00B4">
            <w:pPr>
              <w:pStyle w:val="Heading3"/>
              <w:spacing w:after="0"/>
              <w:rPr>
                <w:rFonts w:asciiTheme="majorHAnsi" w:hAnsiTheme="majorHAnsi" w:cstheme="majorHAnsi"/>
                <w:b/>
                <w:bCs/>
                <w:sz w:val="22"/>
                <w:szCs w:val="22"/>
              </w:rPr>
            </w:pPr>
            <w:r w:rsidRPr="00B36ED6">
              <w:rPr>
                <w:rFonts w:asciiTheme="majorHAnsi" w:hAnsiTheme="majorHAnsi" w:cstheme="majorHAnsi"/>
                <w:b/>
                <w:bCs/>
                <w:sz w:val="22"/>
                <w:szCs w:val="22"/>
              </w:rPr>
              <w:t>Service</w:t>
            </w:r>
            <w:r w:rsidR="00DC2A31" w:rsidRPr="00B36ED6">
              <w:rPr>
                <w:rFonts w:asciiTheme="majorHAnsi" w:hAnsiTheme="majorHAnsi" w:cstheme="majorHAnsi"/>
                <w:b/>
                <w:bCs/>
                <w:sz w:val="22"/>
                <w:szCs w:val="22"/>
              </w:rPr>
              <w:t>:</w:t>
            </w:r>
          </w:p>
        </w:tc>
        <w:tc>
          <w:tcPr>
            <w:tcW w:w="6475" w:type="dxa"/>
            <w:gridSpan w:val="3"/>
            <w:tcMar>
              <w:top w:w="100" w:type="dxa"/>
              <w:left w:w="100" w:type="dxa"/>
              <w:bottom w:w="100" w:type="dxa"/>
              <w:right w:w="100" w:type="dxa"/>
            </w:tcMar>
          </w:tcPr>
          <w:p w14:paraId="20EF315B" w14:textId="36D2FDF0" w:rsidR="00485539" w:rsidRPr="00B36ED6" w:rsidRDefault="00E34FEA" w:rsidP="002A00B4">
            <w:pPr>
              <w:spacing w:line="240" w:lineRule="auto"/>
              <w:rPr>
                <w:rFonts w:asciiTheme="majorHAnsi" w:hAnsiTheme="majorHAnsi" w:cstheme="majorHAnsi"/>
              </w:rPr>
            </w:pPr>
            <w:r w:rsidRPr="00B36ED6">
              <w:rPr>
                <w:rFonts w:asciiTheme="majorHAnsi" w:hAnsiTheme="majorHAnsi" w:cstheme="majorHAnsi"/>
              </w:rPr>
              <w:t>People and Communities</w:t>
            </w:r>
          </w:p>
        </w:tc>
      </w:tr>
      <w:tr w:rsidR="007870F5" w:rsidRPr="00B36ED6" w14:paraId="25A61A03" w14:textId="77777777" w:rsidTr="0084328C">
        <w:trPr>
          <w:trHeight w:val="22"/>
        </w:trPr>
        <w:tc>
          <w:tcPr>
            <w:tcW w:w="2534" w:type="dxa"/>
            <w:shd w:val="clear" w:color="auto" w:fill="DBE5F1" w:themeFill="accent1" w:themeFillTint="33"/>
            <w:tcMar>
              <w:top w:w="100" w:type="dxa"/>
              <w:left w:w="100" w:type="dxa"/>
              <w:bottom w:w="100" w:type="dxa"/>
              <w:right w:w="100" w:type="dxa"/>
            </w:tcMar>
          </w:tcPr>
          <w:p w14:paraId="058B1A6A" w14:textId="62AF61F8" w:rsidR="007870F5" w:rsidRPr="00B36ED6" w:rsidRDefault="007870F5" w:rsidP="002A00B4">
            <w:pPr>
              <w:pStyle w:val="Heading3"/>
              <w:spacing w:after="0"/>
              <w:rPr>
                <w:rFonts w:asciiTheme="majorHAnsi" w:hAnsiTheme="majorHAnsi" w:cstheme="majorHAnsi"/>
                <w:b/>
                <w:bCs/>
                <w:sz w:val="22"/>
                <w:szCs w:val="22"/>
              </w:rPr>
            </w:pPr>
            <w:r w:rsidRPr="00B36ED6">
              <w:rPr>
                <w:rFonts w:asciiTheme="majorHAnsi" w:hAnsiTheme="majorHAnsi" w:cstheme="majorHAnsi"/>
                <w:b/>
                <w:bCs/>
                <w:sz w:val="22"/>
                <w:szCs w:val="22"/>
              </w:rPr>
              <w:t>Political Restriction:</w:t>
            </w:r>
          </w:p>
        </w:tc>
        <w:tc>
          <w:tcPr>
            <w:tcW w:w="6475" w:type="dxa"/>
            <w:gridSpan w:val="3"/>
            <w:tcMar>
              <w:top w:w="100" w:type="dxa"/>
              <w:left w:w="100" w:type="dxa"/>
              <w:bottom w:w="100" w:type="dxa"/>
              <w:right w:w="100" w:type="dxa"/>
            </w:tcMar>
          </w:tcPr>
          <w:p w14:paraId="44810B95" w14:textId="4A31FDA7" w:rsidR="007870F5" w:rsidRPr="00B36ED6" w:rsidRDefault="00E34FEA" w:rsidP="002A00B4">
            <w:pPr>
              <w:spacing w:line="240" w:lineRule="auto"/>
              <w:rPr>
                <w:rFonts w:asciiTheme="majorHAnsi" w:hAnsiTheme="majorHAnsi" w:cstheme="majorHAnsi"/>
              </w:rPr>
            </w:pPr>
            <w:r w:rsidRPr="00B36ED6">
              <w:rPr>
                <w:rFonts w:asciiTheme="majorHAnsi" w:hAnsiTheme="majorHAnsi" w:cstheme="majorHAnsi"/>
              </w:rPr>
              <w:t>N/A</w:t>
            </w:r>
          </w:p>
        </w:tc>
      </w:tr>
      <w:tr w:rsidR="00846297" w:rsidRPr="00B36ED6" w14:paraId="69F5CE15" w14:textId="77777777" w:rsidTr="0084328C">
        <w:trPr>
          <w:trHeight w:val="22"/>
        </w:trPr>
        <w:tc>
          <w:tcPr>
            <w:tcW w:w="2534" w:type="dxa"/>
            <w:shd w:val="clear" w:color="auto" w:fill="DBE5F1" w:themeFill="accent1" w:themeFillTint="33"/>
            <w:tcMar>
              <w:top w:w="100" w:type="dxa"/>
              <w:left w:w="100" w:type="dxa"/>
              <w:bottom w:w="100" w:type="dxa"/>
              <w:right w:w="100" w:type="dxa"/>
            </w:tcMar>
          </w:tcPr>
          <w:p w14:paraId="36B610A8" w14:textId="31CB8979" w:rsidR="00846297" w:rsidRPr="00B36ED6" w:rsidRDefault="00846297" w:rsidP="002A00B4">
            <w:pPr>
              <w:pStyle w:val="Heading3"/>
              <w:spacing w:after="0"/>
              <w:rPr>
                <w:rFonts w:asciiTheme="majorHAnsi" w:hAnsiTheme="majorHAnsi" w:cstheme="majorHAnsi"/>
                <w:b/>
                <w:bCs/>
                <w:sz w:val="22"/>
                <w:szCs w:val="22"/>
              </w:rPr>
            </w:pPr>
            <w:r w:rsidRPr="00B36ED6">
              <w:rPr>
                <w:rFonts w:asciiTheme="majorHAnsi" w:hAnsiTheme="majorHAnsi" w:cstheme="majorHAnsi"/>
                <w:b/>
                <w:bCs/>
                <w:sz w:val="22"/>
                <w:szCs w:val="22"/>
              </w:rPr>
              <w:t>Primary work location</w:t>
            </w:r>
            <w:r w:rsidR="00BC4413" w:rsidRPr="00B36ED6">
              <w:rPr>
                <w:rFonts w:asciiTheme="majorHAnsi" w:hAnsiTheme="majorHAnsi" w:cstheme="majorHAnsi"/>
                <w:b/>
                <w:bCs/>
                <w:sz w:val="22"/>
                <w:szCs w:val="22"/>
              </w:rPr>
              <w:t>(s)</w:t>
            </w:r>
            <w:r w:rsidR="00DC2A31" w:rsidRPr="00B36ED6">
              <w:rPr>
                <w:rFonts w:asciiTheme="majorHAnsi" w:hAnsiTheme="majorHAnsi" w:cstheme="majorHAnsi"/>
                <w:b/>
                <w:bCs/>
                <w:sz w:val="22"/>
                <w:szCs w:val="22"/>
              </w:rPr>
              <w:t>:</w:t>
            </w:r>
          </w:p>
        </w:tc>
        <w:tc>
          <w:tcPr>
            <w:tcW w:w="6475" w:type="dxa"/>
            <w:gridSpan w:val="3"/>
            <w:tcMar>
              <w:top w:w="100" w:type="dxa"/>
              <w:left w:w="100" w:type="dxa"/>
              <w:bottom w:w="100" w:type="dxa"/>
              <w:right w:w="100" w:type="dxa"/>
            </w:tcMar>
          </w:tcPr>
          <w:p w14:paraId="01A9CBA3" w14:textId="0B708263" w:rsidR="00846297" w:rsidRPr="00B36ED6" w:rsidRDefault="00E34FEA" w:rsidP="002A00B4">
            <w:pPr>
              <w:spacing w:line="240" w:lineRule="auto"/>
              <w:rPr>
                <w:rFonts w:asciiTheme="majorHAnsi" w:hAnsiTheme="majorHAnsi" w:cstheme="majorHAnsi"/>
              </w:rPr>
            </w:pPr>
            <w:r w:rsidRPr="00B36ED6">
              <w:rPr>
                <w:rFonts w:asciiTheme="majorHAnsi" w:hAnsiTheme="majorHAnsi" w:cstheme="majorHAnsi"/>
              </w:rPr>
              <w:t>St Marys Library</w:t>
            </w:r>
          </w:p>
        </w:tc>
      </w:tr>
      <w:tr w:rsidR="002D584C" w:rsidRPr="00B36ED6" w14:paraId="1479929A" w14:textId="77777777" w:rsidTr="00250407">
        <w:trPr>
          <w:trHeight w:val="22"/>
        </w:trPr>
        <w:tc>
          <w:tcPr>
            <w:tcW w:w="2534" w:type="dxa"/>
            <w:shd w:val="clear" w:color="auto" w:fill="DBE5F1" w:themeFill="accent1" w:themeFillTint="33"/>
            <w:tcMar>
              <w:top w:w="100" w:type="dxa"/>
              <w:left w:w="100" w:type="dxa"/>
              <w:bottom w:w="100" w:type="dxa"/>
              <w:right w:w="100" w:type="dxa"/>
            </w:tcMar>
          </w:tcPr>
          <w:p w14:paraId="42011B14" w14:textId="37F88C8D" w:rsidR="002D584C" w:rsidRPr="00B36ED6" w:rsidRDefault="009A1A36" w:rsidP="002A00B4">
            <w:pPr>
              <w:pStyle w:val="Heading3"/>
              <w:spacing w:after="0"/>
              <w:rPr>
                <w:rFonts w:asciiTheme="majorHAnsi" w:hAnsiTheme="majorHAnsi" w:cstheme="majorHAnsi"/>
                <w:b/>
                <w:bCs/>
                <w:sz w:val="22"/>
                <w:szCs w:val="22"/>
              </w:rPr>
            </w:pPr>
            <w:r w:rsidRPr="00B36ED6">
              <w:rPr>
                <w:rFonts w:asciiTheme="majorHAnsi" w:hAnsiTheme="majorHAnsi" w:cstheme="majorHAnsi"/>
                <w:b/>
                <w:bCs/>
                <w:sz w:val="22"/>
                <w:szCs w:val="22"/>
              </w:rPr>
              <w:t>Working hours</w:t>
            </w:r>
            <w:r w:rsidR="00431929" w:rsidRPr="00B36ED6">
              <w:rPr>
                <w:rFonts w:asciiTheme="majorHAnsi" w:hAnsiTheme="majorHAnsi" w:cstheme="majorHAnsi"/>
                <w:b/>
                <w:bCs/>
                <w:sz w:val="22"/>
                <w:szCs w:val="22"/>
              </w:rPr>
              <w:t>:</w:t>
            </w:r>
          </w:p>
        </w:tc>
        <w:tc>
          <w:tcPr>
            <w:tcW w:w="2276" w:type="dxa"/>
            <w:tcMar>
              <w:top w:w="100" w:type="dxa"/>
              <w:left w:w="100" w:type="dxa"/>
              <w:bottom w:w="100" w:type="dxa"/>
              <w:right w:w="100" w:type="dxa"/>
            </w:tcMar>
          </w:tcPr>
          <w:p w14:paraId="278FD43A" w14:textId="0B8AD70B" w:rsidR="002D584C" w:rsidRPr="00B36ED6" w:rsidRDefault="00E34FEA" w:rsidP="00EF16F5">
            <w:pPr>
              <w:spacing w:line="240" w:lineRule="auto"/>
              <w:rPr>
                <w:rFonts w:asciiTheme="majorHAnsi" w:hAnsiTheme="majorHAnsi" w:cstheme="majorHAnsi"/>
                <w:color w:val="FF0000"/>
              </w:rPr>
            </w:pPr>
            <w:r w:rsidRPr="00B36ED6">
              <w:rPr>
                <w:rFonts w:asciiTheme="majorHAnsi" w:hAnsiTheme="majorHAnsi" w:cstheme="majorHAnsi"/>
                <w:color w:val="FF0000"/>
              </w:rPr>
              <w:t>Casual</w:t>
            </w:r>
          </w:p>
        </w:tc>
        <w:tc>
          <w:tcPr>
            <w:tcW w:w="2040" w:type="dxa"/>
            <w:shd w:val="clear" w:color="auto" w:fill="DBE5F1" w:themeFill="accent1" w:themeFillTint="33"/>
          </w:tcPr>
          <w:p w14:paraId="0E0FBDD7" w14:textId="0FF2179E" w:rsidR="002D584C" w:rsidRPr="00B36ED6" w:rsidRDefault="0050598A" w:rsidP="002E3814">
            <w:pPr>
              <w:rPr>
                <w:rFonts w:asciiTheme="majorHAnsi" w:hAnsiTheme="majorHAnsi" w:cstheme="majorHAnsi"/>
                <w:b/>
                <w:bCs/>
              </w:rPr>
            </w:pPr>
            <w:r w:rsidRPr="00B36ED6">
              <w:rPr>
                <w:rFonts w:asciiTheme="majorHAnsi" w:hAnsiTheme="majorHAnsi" w:cstheme="majorHAnsi"/>
                <w:b/>
                <w:bCs/>
                <w:color w:val="365F91" w:themeColor="accent1" w:themeShade="BF"/>
              </w:rPr>
              <w:t>Standby duties:</w:t>
            </w:r>
          </w:p>
        </w:tc>
        <w:tc>
          <w:tcPr>
            <w:tcW w:w="2159" w:type="dxa"/>
          </w:tcPr>
          <w:p w14:paraId="3F78B30B" w14:textId="7BE3121D" w:rsidR="002D584C" w:rsidRPr="00B36ED6" w:rsidRDefault="00E34FEA" w:rsidP="002A00B4">
            <w:pPr>
              <w:spacing w:line="240" w:lineRule="auto"/>
              <w:rPr>
                <w:rFonts w:asciiTheme="majorHAnsi" w:hAnsiTheme="majorHAnsi" w:cstheme="majorHAnsi"/>
              </w:rPr>
            </w:pPr>
            <w:r w:rsidRPr="00B36ED6">
              <w:rPr>
                <w:rFonts w:asciiTheme="majorHAnsi" w:hAnsiTheme="majorHAnsi" w:cstheme="majorHAnsi"/>
              </w:rPr>
              <w:t>N/A</w:t>
            </w:r>
          </w:p>
        </w:tc>
      </w:tr>
      <w:tr w:rsidR="00B81D67" w:rsidRPr="00B36ED6" w14:paraId="62D8F830" w14:textId="77777777" w:rsidTr="00CD7AF7">
        <w:trPr>
          <w:trHeight w:val="22"/>
        </w:trPr>
        <w:tc>
          <w:tcPr>
            <w:tcW w:w="2534" w:type="dxa"/>
            <w:shd w:val="clear" w:color="auto" w:fill="DBE5F1" w:themeFill="accent1" w:themeFillTint="33"/>
            <w:tcMar>
              <w:top w:w="100" w:type="dxa"/>
              <w:left w:w="100" w:type="dxa"/>
              <w:bottom w:w="100" w:type="dxa"/>
              <w:right w:w="100" w:type="dxa"/>
            </w:tcMar>
          </w:tcPr>
          <w:p w14:paraId="4044B257" w14:textId="133DF490" w:rsidR="00B81D67" w:rsidRPr="00B36ED6" w:rsidRDefault="00B81D67" w:rsidP="003C23DC">
            <w:pPr>
              <w:rPr>
                <w:rFonts w:asciiTheme="majorHAnsi" w:hAnsiTheme="majorHAnsi" w:cstheme="majorHAnsi"/>
                <w:b/>
                <w:bCs/>
              </w:rPr>
            </w:pPr>
            <w:r w:rsidRPr="00B36ED6">
              <w:rPr>
                <w:rFonts w:asciiTheme="majorHAnsi" w:hAnsiTheme="majorHAnsi" w:cstheme="majorHAnsi"/>
                <w:b/>
                <w:bCs/>
                <w:color w:val="365F91" w:themeColor="accent1" w:themeShade="BF"/>
              </w:rPr>
              <w:t>Working pattern</w:t>
            </w:r>
          </w:p>
        </w:tc>
        <w:tc>
          <w:tcPr>
            <w:tcW w:w="6475" w:type="dxa"/>
            <w:gridSpan w:val="3"/>
            <w:tcMar>
              <w:top w:w="100" w:type="dxa"/>
              <w:left w:w="100" w:type="dxa"/>
              <w:bottom w:w="100" w:type="dxa"/>
              <w:right w:w="100" w:type="dxa"/>
            </w:tcMar>
          </w:tcPr>
          <w:p w14:paraId="28A52714" w14:textId="08FB6512" w:rsidR="00B81D67" w:rsidRPr="00B36ED6" w:rsidRDefault="00E34FEA" w:rsidP="00B81D67">
            <w:pPr>
              <w:spacing w:line="240" w:lineRule="auto"/>
              <w:rPr>
                <w:rFonts w:asciiTheme="majorHAnsi" w:hAnsiTheme="majorHAnsi" w:cstheme="majorHAnsi"/>
                <w:color w:val="FF0000"/>
              </w:rPr>
            </w:pPr>
            <w:r w:rsidRPr="00B36ED6">
              <w:rPr>
                <w:rFonts w:asciiTheme="majorHAnsi" w:hAnsiTheme="majorHAnsi" w:cstheme="majorHAnsi"/>
              </w:rPr>
              <w:t>Approximately 2 hours every 3-4 weeks on a rota basis</w:t>
            </w:r>
          </w:p>
        </w:tc>
      </w:tr>
      <w:tr w:rsidR="00DC2A31" w:rsidRPr="00B36ED6" w14:paraId="20EF3165" w14:textId="77777777" w:rsidTr="0084328C">
        <w:trPr>
          <w:trHeight w:val="115"/>
        </w:trPr>
        <w:tc>
          <w:tcPr>
            <w:tcW w:w="2534" w:type="dxa"/>
            <w:shd w:val="clear" w:color="auto" w:fill="DBE5F1" w:themeFill="accent1" w:themeFillTint="33"/>
            <w:tcMar>
              <w:top w:w="100" w:type="dxa"/>
              <w:left w:w="100" w:type="dxa"/>
              <w:bottom w:w="100" w:type="dxa"/>
              <w:right w:w="100" w:type="dxa"/>
            </w:tcMar>
          </w:tcPr>
          <w:p w14:paraId="20EF3163" w14:textId="5ED5B6F5" w:rsidR="00485539" w:rsidRPr="00B36ED6" w:rsidRDefault="00D11D79" w:rsidP="002A00B4">
            <w:pPr>
              <w:pStyle w:val="Heading3"/>
              <w:spacing w:after="0"/>
              <w:rPr>
                <w:rFonts w:asciiTheme="majorHAnsi" w:hAnsiTheme="majorHAnsi" w:cstheme="majorHAnsi"/>
                <w:b/>
                <w:bCs/>
                <w:sz w:val="22"/>
                <w:szCs w:val="22"/>
              </w:rPr>
            </w:pPr>
            <w:r w:rsidRPr="00B36ED6">
              <w:rPr>
                <w:rFonts w:asciiTheme="majorHAnsi" w:hAnsiTheme="majorHAnsi" w:cstheme="majorHAnsi"/>
                <w:b/>
                <w:bCs/>
                <w:sz w:val="22"/>
                <w:szCs w:val="22"/>
              </w:rPr>
              <w:t>Managed by</w:t>
            </w:r>
            <w:r w:rsidR="00DC2A31" w:rsidRPr="00B36ED6">
              <w:rPr>
                <w:rFonts w:asciiTheme="majorHAnsi" w:hAnsiTheme="majorHAnsi" w:cstheme="majorHAnsi"/>
                <w:b/>
                <w:bCs/>
                <w:sz w:val="22"/>
                <w:szCs w:val="22"/>
              </w:rPr>
              <w:t>:</w:t>
            </w:r>
          </w:p>
        </w:tc>
        <w:tc>
          <w:tcPr>
            <w:tcW w:w="6475" w:type="dxa"/>
            <w:gridSpan w:val="3"/>
            <w:tcMar>
              <w:top w:w="100" w:type="dxa"/>
              <w:left w:w="100" w:type="dxa"/>
              <w:bottom w:w="100" w:type="dxa"/>
              <w:right w:w="100" w:type="dxa"/>
            </w:tcMar>
          </w:tcPr>
          <w:p w14:paraId="20EF3164" w14:textId="6E08C712" w:rsidR="00485539" w:rsidRPr="00B36ED6" w:rsidRDefault="00E34FEA" w:rsidP="002A00B4">
            <w:pPr>
              <w:spacing w:line="240" w:lineRule="auto"/>
              <w:rPr>
                <w:rFonts w:asciiTheme="majorHAnsi" w:hAnsiTheme="majorHAnsi" w:cstheme="majorHAnsi"/>
              </w:rPr>
            </w:pPr>
            <w:r w:rsidRPr="00B36ED6">
              <w:rPr>
                <w:rFonts w:asciiTheme="majorHAnsi" w:hAnsiTheme="majorHAnsi" w:cstheme="majorHAnsi"/>
              </w:rPr>
              <w:t>Learning, Development and Skills Officer</w:t>
            </w:r>
          </w:p>
        </w:tc>
      </w:tr>
      <w:tr w:rsidR="00DC2A31" w:rsidRPr="00B36ED6" w14:paraId="20EF3168" w14:textId="77777777" w:rsidTr="0084328C">
        <w:trPr>
          <w:trHeight w:val="50"/>
        </w:trPr>
        <w:tc>
          <w:tcPr>
            <w:tcW w:w="2534" w:type="dxa"/>
            <w:shd w:val="clear" w:color="auto" w:fill="DBE5F1" w:themeFill="accent1" w:themeFillTint="33"/>
            <w:tcMar>
              <w:top w:w="100" w:type="dxa"/>
              <w:left w:w="100" w:type="dxa"/>
              <w:bottom w:w="100" w:type="dxa"/>
              <w:right w:w="100" w:type="dxa"/>
            </w:tcMar>
          </w:tcPr>
          <w:p w14:paraId="20EF3166" w14:textId="47D8BB95" w:rsidR="00485539" w:rsidRPr="00B36ED6" w:rsidRDefault="009A32F1" w:rsidP="002A00B4">
            <w:pPr>
              <w:pStyle w:val="Heading3"/>
              <w:spacing w:after="0"/>
              <w:rPr>
                <w:rFonts w:asciiTheme="majorHAnsi" w:hAnsiTheme="majorHAnsi" w:cstheme="majorHAnsi"/>
                <w:b/>
                <w:bCs/>
                <w:sz w:val="22"/>
                <w:szCs w:val="22"/>
              </w:rPr>
            </w:pPr>
            <w:r w:rsidRPr="00B36ED6">
              <w:rPr>
                <w:rFonts w:asciiTheme="majorHAnsi" w:hAnsiTheme="majorHAnsi" w:cstheme="majorHAnsi"/>
                <w:b/>
                <w:bCs/>
                <w:sz w:val="22"/>
                <w:szCs w:val="22"/>
              </w:rPr>
              <w:t xml:space="preserve">Line manager </w:t>
            </w:r>
            <w:r w:rsidR="00846297" w:rsidRPr="00B36ED6">
              <w:rPr>
                <w:rFonts w:asciiTheme="majorHAnsi" w:hAnsiTheme="majorHAnsi" w:cstheme="majorHAnsi"/>
                <w:b/>
                <w:bCs/>
                <w:sz w:val="22"/>
                <w:szCs w:val="22"/>
              </w:rPr>
              <w:t>for</w:t>
            </w:r>
            <w:r w:rsidR="00DC2A31" w:rsidRPr="00B36ED6">
              <w:rPr>
                <w:rFonts w:asciiTheme="majorHAnsi" w:hAnsiTheme="majorHAnsi" w:cstheme="majorHAnsi"/>
                <w:b/>
                <w:bCs/>
                <w:sz w:val="22"/>
                <w:szCs w:val="22"/>
              </w:rPr>
              <w:t>:</w:t>
            </w:r>
          </w:p>
        </w:tc>
        <w:tc>
          <w:tcPr>
            <w:tcW w:w="6475" w:type="dxa"/>
            <w:gridSpan w:val="3"/>
            <w:tcMar>
              <w:top w:w="100" w:type="dxa"/>
              <w:left w:w="100" w:type="dxa"/>
              <w:bottom w:w="100" w:type="dxa"/>
              <w:right w:w="100" w:type="dxa"/>
            </w:tcMar>
          </w:tcPr>
          <w:p w14:paraId="20EF3167" w14:textId="4102A9C8" w:rsidR="0080580B" w:rsidRPr="00B36ED6" w:rsidRDefault="00E34FEA" w:rsidP="002A00B4">
            <w:pPr>
              <w:spacing w:line="240" w:lineRule="auto"/>
              <w:rPr>
                <w:rFonts w:asciiTheme="majorHAnsi" w:hAnsiTheme="majorHAnsi" w:cstheme="majorHAnsi"/>
              </w:rPr>
            </w:pPr>
            <w:r w:rsidRPr="00B36ED6">
              <w:rPr>
                <w:rFonts w:asciiTheme="majorHAnsi" w:hAnsiTheme="majorHAnsi" w:cstheme="majorHAnsi"/>
              </w:rPr>
              <w:t>N/A</w:t>
            </w:r>
          </w:p>
        </w:tc>
      </w:tr>
      <w:tr w:rsidR="00F50363" w:rsidRPr="00B36ED6" w14:paraId="3DFA7B97" w14:textId="77777777" w:rsidTr="0084328C">
        <w:trPr>
          <w:trHeight w:val="128"/>
        </w:trPr>
        <w:tc>
          <w:tcPr>
            <w:tcW w:w="2534" w:type="dxa"/>
            <w:shd w:val="clear" w:color="auto" w:fill="DBE5F1" w:themeFill="accent1" w:themeFillTint="33"/>
            <w:tcMar>
              <w:top w:w="100" w:type="dxa"/>
              <w:left w:w="100" w:type="dxa"/>
              <w:bottom w:w="100" w:type="dxa"/>
              <w:right w:w="100" w:type="dxa"/>
            </w:tcMar>
          </w:tcPr>
          <w:p w14:paraId="075B7A5D" w14:textId="366D3E58" w:rsidR="00F50363" w:rsidRPr="00B36ED6" w:rsidRDefault="00F50363" w:rsidP="002A00B4">
            <w:pPr>
              <w:pStyle w:val="Heading3"/>
              <w:spacing w:after="0"/>
              <w:rPr>
                <w:rFonts w:asciiTheme="majorHAnsi" w:hAnsiTheme="majorHAnsi" w:cstheme="majorHAnsi"/>
                <w:b/>
                <w:bCs/>
                <w:sz w:val="22"/>
                <w:szCs w:val="22"/>
              </w:rPr>
            </w:pPr>
            <w:r w:rsidRPr="00B36ED6">
              <w:rPr>
                <w:rFonts w:asciiTheme="majorHAnsi" w:hAnsiTheme="majorHAnsi" w:cstheme="majorHAnsi"/>
                <w:b/>
                <w:bCs/>
                <w:sz w:val="22"/>
                <w:szCs w:val="22"/>
              </w:rPr>
              <w:t>Financial accountability</w:t>
            </w:r>
          </w:p>
        </w:tc>
        <w:tc>
          <w:tcPr>
            <w:tcW w:w="6475" w:type="dxa"/>
            <w:gridSpan w:val="3"/>
            <w:tcMar>
              <w:top w:w="100" w:type="dxa"/>
              <w:left w:w="100" w:type="dxa"/>
              <w:bottom w:w="100" w:type="dxa"/>
              <w:right w:w="100" w:type="dxa"/>
            </w:tcMar>
          </w:tcPr>
          <w:p w14:paraId="5B71F615" w14:textId="73548B44" w:rsidR="00F50363" w:rsidRPr="00B36ED6" w:rsidRDefault="00E34FEA" w:rsidP="002A00B4">
            <w:pPr>
              <w:spacing w:line="240" w:lineRule="auto"/>
              <w:rPr>
                <w:rFonts w:asciiTheme="majorHAnsi" w:hAnsiTheme="majorHAnsi" w:cstheme="majorHAnsi"/>
                <w:lang w:val="en-US"/>
              </w:rPr>
            </w:pPr>
            <w:r w:rsidRPr="00B36ED6">
              <w:rPr>
                <w:rFonts w:asciiTheme="majorHAnsi" w:hAnsiTheme="majorHAnsi" w:cstheme="majorHAnsi"/>
                <w:lang w:val="en-US"/>
              </w:rPr>
              <w:t>N/A</w:t>
            </w:r>
          </w:p>
        </w:tc>
      </w:tr>
      <w:tr w:rsidR="005D6D56" w:rsidRPr="00B36ED6" w14:paraId="70560C34" w14:textId="77777777" w:rsidTr="0084328C">
        <w:trPr>
          <w:trHeight w:val="128"/>
        </w:trPr>
        <w:tc>
          <w:tcPr>
            <w:tcW w:w="2534" w:type="dxa"/>
            <w:shd w:val="clear" w:color="auto" w:fill="DBE5F1" w:themeFill="accent1" w:themeFillTint="33"/>
            <w:tcMar>
              <w:top w:w="100" w:type="dxa"/>
              <w:left w:w="100" w:type="dxa"/>
              <w:bottom w:w="100" w:type="dxa"/>
              <w:right w:w="100" w:type="dxa"/>
            </w:tcMar>
          </w:tcPr>
          <w:p w14:paraId="37F2FFF6" w14:textId="0D33681C" w:rsidR="005D6D56" w:rsidRPr="00B36ED6" w:rsidRDefault="005D6D56" w:rsidP="002A00B4">
            <w:pPr>
              <w:pStyle w:val="Heading3"/>
              <w:spacing w:after="0"/>
              <w:rPr>
                <w:rFonts w:asciiTheme="majorHAnsi" w:hAnsiTheme="majorHAnsi" w:cstheme="majorHAnsi"/>
                <w:b/>
                <w:bCs/>
                <w:sz w:val="22"/>
                <w:szCs w:val="22"/>
              </w:rPr>
            </w:pPr>
            <w:r w:rsidRPr="00B36ED6">
              <w:rPr>
                <w:rFonts w:asciiTheme="majorHAnsi" w:hAnsiTheme="majorHAnsi" w:cstheme="majorHAnsi"/>
                <w:b/>
                <w:bCs/>
                <w:sz w:val="22"/>
                <w:szCs w:val="22"/>
              </w:rPr>
              <w:t xml:space="preserve">Date </w:t>
            </w:r>
            <w:r w:rsidR="00E74527" w:rsidRPr="00B36ED6">
              <w:rPr>
                <w:rFonts w:asciiTheme="majorHAnsi" w:hAnsiTheme="majorHAnsi" w:cstheme="majorHAnsi"/>
                <w:b/>
                <w:bCs/>
                <w:sz w:val="22"/>
                <w:szCs w:val="22"/>
              </w:rPr>
              <w:t>last reviewed</w:t>
            </w:r>
            <w:r w:rsidRPr="00B36ED6">
              <w:rPr>
                <w:rFonts w:asciiTheme="majorHAnsi" w:hAnsiTheme="majorHAnsi" w:cstheme="majorHAnsi"/>
                <w:b/>
                <w:bCs/>
                <w:sz w:val="22"/>
                <w:szCs w:val="22"/>
              </w:rPr>
              <w:t>:</w:t>
            </w:r>
          </w:p>
        </w:tc>
        <w:tc>
          <w:tcPr>
            <w:tcW w:w="6475" w:type="dxa"/>
            <w:gridSpan w:val="3"/>
            <w:tcMar>
              <w:top w:w="100" w:type="dxa"/>
              <w:left w:w="100" w:type="dxa"/>
              <w:bottom w:w="100" w:type="dxa"/>
              <w:right w:w="100" w:type="dxa"/>
            </w:tcMar>
          </w:tcPr>
          <w:p w14:paraId="00524CB9" w14:textId="04BFFB60" w:rsidR="005D6D56" w:rsidRPr="00B36ED6" w:rsidRDefault="003423E9" w:rsidP="002A00B4">
            <w:pPr>
              <w:spacing w:line="240" w:lineRule="auto"/>
              <w:rPr>
                <w:rFonts w:asciiTheme="majorHAnsi" w:hAnsiTheme="majorHAnsi" w:cstheme="majorHAnsi"/>
              </w:rPr>
            </w:pPr>
            <w:r>
              <w:rPr>
                <w:rFonts w:asciiTheme="majorHAnsi" w:hAnsiTheme="majorHAnsi" w:cstheme="majorHAnsi"/>
              </w:rPr>
              <w:t xml:space="preserve">17.03.2026 </w:t>
            </w:r>
          </w:p>
        </w:tc>
      </w:tr>
      <w:tr w:rsidR="00A6325D" w:rsidRPr="00B36ED6" w14:paraId="27E8E99E" w14:textId="77777777" w:rsidTr="0084328C">
        <w:trPr>
          <w:trHeight w:val="128"/>
        </w:trPr>
        <w:tc>
          <w:tcPr>
            <w:tcW w:w="2534" w:type="dxa"/>
            <w:shd w:val="clear" w:color="auto" w:fill="DBE5F1" w:themeFill="accent1" w:themeFillTint="33"/>
            <w:tcMar>
              <w:top w:w="100" w:type="dxa"/>
              <w:left w:w="100" w:type="dxa"/>
              <w:bottom w:w="100" w:type="dxa"/>
              <w:right w:w="100" w:type="dxa"/>
            </w:tcMar>
          </w:tcPr>
          <w:p w14:paraId="155D058C" w14:textId="2ED94F53" w:rsidR="00A6325D" w:rsidRPr="00B36ED6" w:rsidRDefault="00A6325D" w:rsidP="002A00B4">
            <w:pPr>
              <w:pStyle w:val="Heading3"/>
              <w:spacing w:after="0"/>
              <w:rPr>
                <w:rFonts w:asciiTheme="majorHAnsi" w:hAnsiTheme="majorHAnsi" w:cstheme="majorHAnsi"/>
                <w:b/>
                <w:bCs/>
                <w:sz w:val="22"/>
                <w:szCs w:val="22"/>
              </w:rPr>
            </w:pPr>
            <w:r w:rsidRPr="00B36ED6">
              <w:rPr>
                <w:rFonts w:asciiTheme="majorHAnsi" w:hAnsiTheme="majorHAnsi" w:cstheme="majorHAnsi"/>
                <w:b/>
                <w:bCs/>
                <w:sz w:val="22"/>
                <w:szCs w:val="22"/>
              </w:rPr>
              <w:t>Approved by (Director):</w:t>
            </w:r>
          </w:p>
        </w:tc>
        <w:tc>
          <w:tcPr>
            <w:tcW w:w="6475" w:type="dxa"/>
            <w:gridSpan w:val="3"/>
            <w:tcMar>
              <w:top w:w="100" w:type="dxa"/>
              <w:left w:w="100" w:type="dxa"/>
              <w:bottom w:w="100" w:type="dxa"/>
              <w:right w:w="100" w:type="dxa"/>
            </w:tcMar>
          </w:tcPr>
          <w:p w14:paraId="2CAA9A29" w14:textId="01542516" w:rsidR="00A6325D" w:rsidRPr="00B36ED6" w:rsidRDefault="003423E9" w:rsidP="002A00B4">
            <w:pPr>
              <w:spacing w:line="240" w:lineRule="auto"/>
              <w:rPr>
                <w:rFonts w:asciiTheme="majorHAnsi" w:hAnsiTheme="majorHAnsi" w:cstheme="majorHAnsi"/>
              </w:rPr>
            </w:pPr>
            <w:r>
              <w:rPr>
                <w:rFonts w:asciiTheme="majorHAnsi" w:hAnsiTheme="majorHAnsi" w:cstheme="majorHAnsi"/>
              </w:rPr>
              <w:t>N. Stinson</w:t>
            </w:r>
          </w:p>
        </w:tc>
      </w:tr>
    </w:tbl>
    <w:p w14:paraId="20EF3169" w14:textId="77777777" w:rsidR="00485539" w:rsidRPr="00B36ED6" w:rsidRDefault="00485539" w:rsidP="006B7075">
      <w:pPr>
        <w:rPr>
          <w:rFonts w:asciiTheme="majorHAnsi" w:hAnsiTheme="majorHAnsi" w:cstheme="majorHAnsi"/>
        </w:rPr>
      </w:pPr>
    </w:p>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485539" w:rsidRPr="00B36ED6" w14:paraId="20EF316B" w14:textId="77777777" w:rsidTr="0084328C">
        <w:trPr>
          <w:trHeight w:val="440"/>
        </w:trPr>
        <w:tc>
          <w:tcPr>
            <w:tcW w:w="9000" w:type="dxa"/>
            <w:shd w:val="clear" w:color="auto" w:fill="DBE5F1" w:themeFill="accent1" w:themeFillTint="33"/>
            <w:tcMar>
              <w:top w:w="100" w:type="dxa"/>
              <w:left w:w="100" w:type="dxa"/>
              <w:bottom w:w="100" w:type="dxa"/>
              <w:right w:w="100" w:type="dxa"/>
            </w:tcMar>
          </w:tcPr>
          <w:p w14:paraId="20EF316A" w14:textId="77777777" w:rsidR="00485539" w:rsidRPr="00B36ED6" w:rsidRDefault="00EF55CB" w:rsidP="006B7075">
            <w:pPr>
              <w:pStyle w:val="Heading2"/>
              <w:rPr>
                <w:rFonts w:asciiTheme="majorHAnsi" w:hAnsiTheme="majorHAnsi" w:cstheme="majorHAnsi"/>
                <w:sz w:val="22"/>
                <w:szCs w:val="22"/>
              </w:rPr>
            </w:pPr>
            <w:r w:rsidRPr="00B36ED6">
              <w:rPr>
                <w:rFonts w:asciiTheme="majorHAnsi" w:hAnsiTheme="majorHAnsi" w:cstheme="majorHAnsi"/>
                <w:sz w:val="22"/>
                <w:szCs w:val="22"/>
              </w:rPr>
              <w:t>Role Purpose:</w:t>
            </w:r>
          </w:p>
        </w:tc>
      </w:tr>
      <w:tr w:rsidR="00485539" w:rsidRPr="00B36ED6" w14:paraId="20EF3172" w14:textId="77777777">
        <w:trPr>
          <w:trHeight w:val="440"/>
        </w:trPr>
        <w:tc>
          <w:tcPr>
            <w:tcW w:w="9000" w:type="dxa"/>
            <w:tcMar>
              <w:top w:w="100" w:type="dxa"/>
              <w:left w:w="100" w:type="dxa"/>
              <w:bottom w:w="100" w:type="dxa"/>
              <w:right w:w="100" w:type="dxa"/>
            </w:tcMar>
          </w:tcPr>
          <w:p w14:paraId="22F0FB29" w14:textId="77777777" w:rsidR="00E34FEA" w:rsidRPr="00B36ED6" w:rsidRDefault="00E34FEA" w:rsidP="00E34FEA">
            <w:pPr>
              <w:pStyle w:val="BodyText"/>
              <w:numPr>
                <w:ilvl w:val="0"/>
                <w:numId w:val="19"/>
              </w:numPr>
              <w:jc w:val="both"/>
              <w:rPr>
                <w:rFonts w:asciiTheme="majorHAnsi" w:hAnsiTheme="majorHAnsi" w:cstheme="majorHAnsi"/>
                <w:sz w:val="22"/>
                <w:szCs w:val="22"/>
              </w:rPr>
            </w:pPr>
            <w:r w:rsidRPr="00B36ED6">
              <w:rPr>
                <w:rFonts w:asciiTheme="majorHAnsi" w:hAnsiTheme="majorHAnsi" w:cstheme="majorHAnsi"/>
                <w:sz w:val="22"/>
                <w:szCs w:val="22"/>
              </w:rPr>
              <w:t>To facilitate a weekly IT drop-in session on a rota basis at St Marys library, providing informal support and guidance to adult learners with varying levels of digital skills.</w:t>
            </w:r>
          </w:p>
          <w:p w14:paraId="11E00A25" w14:textId="77777777" w:rsidR="00E34FEA" w:rsidRPr="00B36ED6" w:rsidRDefault="00E34FEA" w:rsidP="00E34FEA">
            <w:pPr>
              <w:pStyle w:val="BodyText"/>
              <w:numPr>
                <w:ilvl w:val="0"/>
                <w:numId w:val="19"/>
              </w:numPr>
              <w:jc w:val="both"/>
              <w:rPr>
                <w:rFonts w:asciiTheme="majorHAnsi" w:hAnsiTheme="majorHAnsi" w:cstheme="majorHAnsi"/>
                <w:sz w:val="22"/>
                <w:szCs w:val="22"/>
              </w:rPr>
            </w:pPr>
            <w:r w:rsidRPr="00B36ED6">
              <w:rPr>
                <w:rFonts w:asciiTheme="majorHAnsi" w:hAnsiTheme="majorHAnsi" w:cstheme="majorHAnsi"/>
                <w:sz w:val="22"/>
                <w:szCs w:val="22"/>
              </w:rPr>
              <w:t>To assist learners with basic IT queries, helping them build confidence in using technology for everyday tasks.</w:t>
            </w:r>
          </w:p>
          <w:p w14:paraId="5AF1F466" w14:textId="77777777" w:rsidR="00E34FEA" w:rsidRPr="00B36ED6" w:rsidRDefault="00E34FEA" w:rsidP="00E34FEA">
            <w:pPr>
              <w:pStyle w:val="BodyText"/>
              <w:numPr>
                <w:ilvl w:val="0"/>
                <w:numId w:val="19"/>
              </w:numPr>
              <w:jc w:val="both"/>
              <w:rPr>
                <w:rFonts w:asciiTheme="majorHAnsi" w:hAnsiTheme="majorHAnsi" w:cstheme="majorHAnsi"/>
                <w:sz w:val="22"/>
                <w:szCs w:val="22"/>
              </w:rPr>
            </w:pPr>
            <w:r w:rsidRPr="00B36ED6">
              <w:rPr>
                <w:rFonts w:asciiTheme="majorHAnsi" w:hAnsiTheme="majorHAnsi" w:cstheme="majorHAnsi"/>
                <w:sz w:val="22"/>
                <w:szCs w:val="22"/>
              </w:rPr>
              <w:t>To create a welcoming, inclusive, and supportive environment that encourages digital participation and lifelong learning.</w:t>
            </w:r>
          </w:p>
          <w:p w14:paraId="0F39C76C" w14:textId="77777777" w:rsidR="00E34FEA" w:rsidRPr="00B36ED6" w:rsidRDefault="00E34FEA" w:rsidP="00E34FEA">
            <w:pPr>
              <w:pStyle w:val="BodyText"/>
              <w:numPr>
                <w:ilvl w:val="0"/>
                <w:numId w:val="19"/>
              </w:numPr>
              <w:snapToGrid/>
              <w:jc w:val="both"/>
              <w:rPr>
                <w:rFonts w:asciiTheme="majorHAnsi" w:hAnsiTheme="majorHAnsi" w:cstheme="majorHAnsi"/>
                <w:sz w:val="22"/>
                <w:szCs w:val="22"/>
              </w:rPr>
            </w:pPr>
            <w:r w:rsidRPr="00B36ED6">
              <w:rPr>
                <w:rFonts w:asciiTheme="majorHAnsi" w:hAnsiTheme="majorHAnsi" w:cstheme="majorHAnsi"/>
                <w:sz w:val="22"/>
                <w:szCs w:val="22"/>
              </w:rPr>
              <w:t>To support the aims of the Learn Scilly department by promoting digital inclusion and access to learning opportunities.</w:t>
            </w:r>
          </w:p>
          <w:p w14:paraId="36A42FF5" w14:textId="77777777" w:rsidR="00E34FEA" w:rsidRPr="00B36ED6" w:rsidRDefault="00E34FEA" w:rsidP="00E34FEA">
            <w:pPr>
              <w:pStyle w:val="BodyText"/>
              <w:numPr>
                <w:ilvl w:val="0"/>
                <w:numId w:val="19"/>
              </w:numPr>
              <w:snapToGrid/>
              <w:jc w:val="both"/>
              <w:rPr>
                <w:rFonts w:asciiTheme="majorHAnsi" w:hAnsiTheme="majorHAnsi" w:cstheme="majorHAnsi"/>
                <w:sz w:val="22"/>
                <w:szCs w:val="22"/>
              </w:rPr>
            </w:pPr>
            <w:r w:rsidRPr="00B36ED6">
              <w:rPr>
                <w:rFonts w:asciiTheme="majorHAnsi" w:hAnsiTheme="majorHAnsi" w:cstheme="majorHAnsi"/>
                <w:sz w:val="22"/>
                <w:szCs w:val="22"/>
              </w:rPr>
              <w:t>Enable learners to develop their skills &amp; knowledge to help them achieve their personal learning goals.</w:t>
            </w:r>
          </w:p>
          <w:p w14:paraId="53D0ACE9" w14:textId="77777777" w:rsidR="00E34FEA" w:rsidRPr="00B36ED6" w:rsidRDefault="00E34FEA" w:rsidP="00E34FEA">
            <w:pPr>
              <w:pStyle w:val="BodyText"/>
              <w:numPr>
                <w:ilvl w:val="0"/>
                <w:numId w:val="19"/>
              </w:numPr>
              <w:rPr>
                <w:rFonts w:asciiTheme="majorHAnsi" w:hAnsiTheme="majorHAnsi" w:cstheme="majorHAnsi"/>
                <w:sz w:val="22"/>
                <w:szCs w:val="22"/>
              </w:rPr>
            </w:pPr>
            <w:r w:rsidRPr="00B36ED6">
              <w:rPr>
                <w:rFonts w:asciiTheme="majorHAnsi" w:hAnsiTheme="majorHAnsi" w:cstheme="majorHAnsi"/>
                <w:sz w:val="22"/>
                <w:szCs w:val="22"/>
              </w:rPr>
              <w:t>Assess learners’ individual learning needs, including any learning support and additional learning needs.</w:t>
            </w:r>
          </w:p>
          <w:p w14:paraId="0786377F" w14:textId="77777777" w:rsidR="00E34FEA" w:rsidRPr="00B36ED6" w:rsidRDefault="00E34FEA" w:rsidP="00E34FEA">
            <w:pPr>
              <w:pStyle w:val="BodyText"/>
              <w:numPr>
                <w:ilvl w:val="0"/>
                <w:numId w:val="19"/>
              </w:numPr>
              <w:rPr>
                <w:rFonts w:asciiTheme="majorHAnsi" w:hAnsiTheme="majorHAnsi" w:cstheme="majorHAnsi"/>
                <w:sz w:val="22"/>
                <w:szCs w:val="22"/>
              </w:rPr>
            </w:pPr>
            <w:r w:rsidRPr="00B36ED6">
              <w:rPr>
                <w:rFonts w:asciiTheme="majorHAnsi" w:hAnsiTheme="majorHAnsi" w:cstheme="majorHAnsi"/>
                <w:sz w:val="22"/>
                <w:szCs w:val="22"/>
              </w:rPr>
              <w:t xml:space="preserve">Keep records relating to learners’ attendance including a weekly report to the Learn Scilly department detailing queries received and how they were resolved. </w:t>
            </w:r>
          </w:p>
          <w:p w14:paraId="430BB63D" w14:textId="77777777" w:rsidR="00E34FEA" w:rsidRPr="00B36ED6" w:rsidRDefault="00E34FEA" w:rsidP="00E34FEA">
            <w:pPr>
              <w:pStyle w:val="BodyText"/>
              <w:numPr>
                <w:ilvl w:val="0"/>
                <w:numId w:val="19"/>
              </w:numPr>
              <w:rPr>
                <w:rFonts w:asciiTheme="majorHAnsi" w:hAnsiTheme="majorHAnsi" w:cstheme="majorHAnsi"/>
                <w:sz w:val="22"/>
                <w:szCs w:val="22"/>
              </w:rPr>
            </w:pPr>
            <w:r w:rsidRPr="00B36ED6">
              <w:rPr>
                <w:rFonts w:asciiTheme="majorHAnsi" w:hAnsiTheme="majorHAnsi" w:cstheme="majorHAnsi"/>
                <w:sz w:val="22"/>
                <w:szCs w:val="22"/>
              </w:rPr>
              <w:t>Comply, promote and contribute to all practices and policies including Health &amp; Safety, Safeguarding, Prevent and Equality and Diversity</w:t>
            </w:r>
          </w:p>
          <w:p w14:paraId="335B175B" w14:textId="77777777" w:rsidR="00E34FEA" w:rsidRPr="00B36ED6" w:rsidRDefault="00E34FEA" w:rsidP="00E34FEA">
            <w:pPr>
              <w:pStyle w:val="BodyText"/>
              <w:numPr>
                <w:ilvl w:val="0"/>
                <w:numId w:val="19"/>
              </w:numPr>
              <w:rPr>
                <w:rFonts w:asciiTheme="majorHAnsi" w:hAnsiTheme="majorHAnsi" w:cstheme="majorHAnsi"/>
                <w:sz w:val="22"/>
                <w:szCs w:val="22"/>
              </w:rPr>
            </w:pPr>
            <w:r w:rsidRPr="00B36ED6">
              <w:rPr>
                <w:rFonts w:asciiTheme="majorHAnsi" w:hAnsiTheme="majorHAnsi" w:cstheme="majorHAnsi"/>
                <w:sz w:val="22"/>
                <w:szCs w:val="22"/>
              </w:rPr>
              <w:t>Complete all Learn Scilly mandatory training as required</w:t>
            </w:r>
          </w:p>
          <w:p w14:paraId="489BC5B1" w14:textId="44D8AD2A" w:rsidR="00E34FEA" w:rsidRPr="00B36ED6" w:rsidRDefault="00E34FEA" w:rsidP="00E34FEA">
            <w:pPr>
              <w:pStyle w:val="BodyText"/>
              <w:numPr>
                <w:ilvl w:val="0"/>
                <w:numId w:val="19"/>
              </w:numPr>
              <w:rPr>
                <w:rFonts w:asciiTheme="majorHAnsi" w:hAnsiTheme="majorHAnsi" w:cstheme="majorHAnsi"/>
                <w:sz w:val="22"/>
                <w:szCs w:val="22"/>
              </w:rPr>
            </w:pPr>
            <w:r w:rsidRPr="00B36ED6">
              <w:rPr>
                <w:rFonts w:asciiTheme="majorHAnsi" w:hAnsiTheme="majorHAnsi" w:cstheme="majorHAnsi"/>
                <w:sz w:val="22"/>
                <w:szCs w:val="22"/>
              </w:rPr>
              <w:t xml:space="preserve">Report any Health &amp; Safety issues or incidents directly to the </w:t>
            </w:r>
            <w:r w:rsidR="00F17628">
              <w:rPr>
                <w:rFonts w:asciiTheme="majorHAnsi" w:hAnsiTheme="majorHAnsi" w:cstheme="majorHAnsi"/>
                <w:sz w:val="22"/>
                <w:szCs w:val="22"/>
              </w:rPr>
              <w:t xml:space="preserve">Learning, Development and Skills </w:t>
            </w:r>
            <w:r w:rsidRPr="00B36ED6">
              <w:rPr>
                <w:rFonts w:asciiTheme="majorHAnsi" w:hAnsiTheme="majorHAnsi" w:cstheme="majorHAnsi"/>
                <w:sz w:val="22"/>
                <w:szCs w:val="22"/>
              </w:rPr>
              <w:t>Officer</w:t>
            </w:r>
          </w:p>
          <w:p w14:paraId="1AFBE3A8" w14:textId="77777777" w:rsidR="00E34FEA" w:rsidRPr="00B36ED6" w:rsidRDefault="00E34FEA" w:rsidP="00E34FEA">
            <w:pPr>
              <w:pStyle w:val="BodyText"/>
              <w:numPr>
                <w:ilvl w:val="0"/>
                <w:numId w:val="19"/>
              </w:numPr>
              <w:rPr>
                <w:rFonts w:asciiTheme="majorHAnsi" w:hAnsiTheme="majorHAnsi" w:cstheme="majorHAnsi"/>
                <w:sz w:val="22"/>
                <w:szCs w:val="22"/>
              </w:rPr>
            </w:pPr>
            <w:r w:rsidRPr="00B36ED6">
              <w:rPr>
                <w:rFonts w:asciiTheme="majorHAnsi" w:hAnsiTheme="majorHAnsi" w:cstheme="majorHAnsi"/>
                <w:sz w:val="22"/>
                <w:szCs w:val="22"/>
              </w:rPr>
              <w:t>Assist learners in choosing further learning opportunities.</w:t>
            </w:r>
          </w:p>
          <w:p w14:paraId="18B654DB" w14:textId="77777777" w:rsidR="007B6068" w:rsidRPr="00B36ED6" w:rsidRDefault="00E34FEA" w:rsidP="00E34FEA">
            <w:pPr>
              <w:pStyle w:val="BodyText"/>
              <w:numPr>
                <w:ilvl w:val="0"/>
                <w:numId w:val="19"/>
              </w:numPr>
              <w:rPr>
                <w:rFonts w:asciiTheme="majorHAnsi" w:hAnsiTheme="majorHAnsi" w:cstheme="majorHAnsi"/>
                <w:sz w:val="22"/>
                <w:szCs w:val="22"/>
              </w:rPr>
            </w:pPr>
            <w:r w:rsidRPr="00B36ED6">
              <w:rPr>
                <w:rFonts w:asciiTheme="majorHAnsi" w:hAnsiTheme="majorHAnsi" w:cstheme="majorHAnsi"/>
                <w:sz w:val="22"/>
                <w:szCs w:val="22"/>
              </w:rPr>
              <w:lastRenderedPageBreak/>
              <w:t xml:space="preserve">Participate in staff meetings arranged to contribute to the development and implementation of the Self-Assessment Report. </w:t>
            </w:r>
          </w:p>
          <w:p w14:paraId="5F65C6EF" w14:textId="017013AC" w:rsidR="00E34FEA" w:rsidRPr="00B36ED6" w:rsidRDefault="00E34FEA" w:rsidP="00E34FEA">
            <w:pPr>
              <w:pStyle w:val="BodyTextIndent2"/>
              <w:numPr>
                <w:ilvl w:val="0"/>
                <w:numId w:val="19"/>
              </w:numPr>
              <w:spacing w:before="0" w:after="0" w:line="240" w:lineRule="auto"/>
              <w:rPr>
                <w:rFonts w:asciiTheme="majorHAnsi" w:hAnsiTheme="majorHAnsi" w:cstheme="majorHAnsi"/>
                <w:sz w:val="22"/>
                <w:szCs w:val="22"/>
                <w:lang w:val="en-GB"/>
              </w:rPr>
            </w:pPr>
            <w:r w:rsidRPr="00B36ED6">
              <w:rPr>
                <w:rFonts w:asciiTheme="majorHAnsi" w:hAnsiTheme="majorHAnsi" w:cstheme="majorHAnsi"/>
                <w:sz w:val="22"/>
                <w:szCs w:val="22"/>
                <w:lang w:val="en-GB"/>
              </w:rPr>
              <w:t>Work closely with the Learning, Development &amp; Skills Officer to ensure clarity of role and responsibilities.</w:t>
            </w:r>
          </w:p>
          <w:p w14:paraId="5E8DA8B2" w14:textId="77777777" w:rsidR="00E34FEA" w:rsidRPr="00B36ED6" w:rsidRDefault="00E34FEA" w:rsidP="00E34FEA">
            <w:pPr>
              <w:pStyle w:val="BodyTextIndent2"/>
              <w:numPr>
                <w:ilvl w:val="0"/>
                <w:numId w:val="19"/>
              </w:numPr>
              <w:spacing w:before="0" w:after="0" w:line="240" w:lineRule="auto"/>
              <w:rPr>
                <w:rFonts w:asciiTheme="majorHAnsi" w:hAnsiTheme="majorHAnsi" w:cstheme="majorHAnsi"/>
                <w:sz w:val="22"/>
                <w:szCs w:val="22"/>
                <w:lang w:val="en-GB"/>
              </w:rPr>
            </w:pPr>
            <w:r w:rsidRPr="00B36ED6">
              <w:rPr>
                <w:rFonts w:asciiTheme="majorHAnsi" w:hAnsiTheme="majorHAnsi" w:cstheme="majorHAnsi"/>
                <w:sz w:val="22"/>
                <w:szCs w:val="22"/>
                <w:lang w:val="en-GB"/>
              </w:rPr>
              <w:t>Collaborate with library staff and other Learn Scilly tutors to support learners effectively.</w:t>
            </w:r>
          </w:p>
          <w:p w14:paraId="7B8DA7C0" w14:textId="77777777" w:rsidR="00E34FEA" w:rsidRPr="00B36ED6" w:rsidRDefault="00E34FEA" w:rsidP="00E34FEA">
            <w:pPr>
              <w:pStyle w:val="BodyTextIndent2"/>
              <w:numPr>
                <w:ilvl w:val="0"/>
                <w:numId w:val="19"/>
              </w:numPr>
              <w:spacing w:before="0" w:after="0" w:line="240" w:lineRule="auto"/>
              <w:rPr>
                <w:rFonts w:asciiTheme="majorHAnsi" w:hAnsiTheme="majorHAnsi" w:cstheme="majorHAnsi"/>
                <w:sz w:val="22"/>
                <w:szCs w:val="22"/>
                <w:lang w:val="en-GB"/>
              </w:rPr>
            </w:pPr>
            <w:r w:rsidRPr="00B36ED6">
              <w:rPr>
                <w:rFonts w:asciiTheme="majorHAnsi" w:hAnsiTheme="majorHAnsi" w:cstheme="majorHAnsi"/>
                <w:sz w:val="22"/>
                <w:szCs w:val="22"/>
                <w:lang w:val="en-GB"/>
              </w:rPr>
              <w:t>Share knowledge and good practice with colleagues to enhance the learner experience.</w:t>
            </w:r>
          </w:p>
          <w:p w14:paraId="20EF3171" w14:textId="10907D47" w:rsidR="00E34FEA" w:rsidRPr="00B36ED6" w:rsidRDefault="00E34FEA" w:rsidP="009371F9">
            <w:pPr>
              <w:pStyle w:val="BodyText"/>
              <w:rPr>
                <w:rFonts w:asciiTheme="majorHAnsi" w:hAnsiTheme="majorHAnsi" w:cstheme="majorHAnsi"/>
                <w:sz w:val="22"/>
                <w:szCs w:val="22"/>
              </w:rPr>
            </w:pPr>
          </w:p>
        </w:tc>
      </w:tr>
      <w:tr w:rsidR="00485539" w:rsidRPr="00B36ED6" w14:paraId="20EF3174" w14:textId="77777777" w:rsidTr="0084328C">
        <w:trPr>
          <w:trHeight w:val="440"/>
        </w:trPr>
        <w:tc>
          <w:tcPr>
            <w:tcW w:w="9000" w:type="dxa"/>
            <w:shd w:val="clear" w:color="auto" w:fill="DBE5F1" w:themeFill="accent1" w:themeFillTint="33"/>
            <w:tcMar>
              <w:top w:w="100" w:type="dxa"/>
              <w:left w:w="100" w:type="dxa"/>
              <w:bottom w:w="100" w:type="dxa"/>
              <w:right w:w="100" w:type="dxa"/>
            </w:tcMar>
          </w:tcPr>
          <w:p w14:paraId="20EF3173" w14:textId="77777777" w:rsidR="00485539" w:rsidRPr="00B36ED6" w:rsidRDefault="00EF55CB" w:rsidP="006B7075">
            <w:pPr>
              <w:pStyle w:val="Heading2"/>
              <w:rPr>
                <w:rFonts w:asciiTheme="majorHAnsi" w:hAnsiTheme="majorHAnsi" w:cstheme="majorHAnsi"/>
                <w:sz w:val="22"/>
                <w:szCs w:val="22"/>
              </w:rPr>
            </w:pPr>
            <w:r w:rsidRPr="00B36ED6">
              <w:rPr>
                <w:rFonts w:asciiTheme="majorHAnsi" w:hAnsiTheme="majorHAnsi" w:cstheme="majorHAnsi"/>
                <w:sz w:val="22"/>
                <w:szCs w:val="22"/>
              </w:rPr>
              <w:lastRenderedPageBreak/>
              <w:t>Accountabilities:</w:t>
            </w:r>
          </w:p>
        </w:tc>
      </w:tr>
      <w:tr w:rsidR="00485539" w:rsidRPr="00B36ED6" w14:paraId="20EF31C4" w14:textId="77777777">
        <w:trPr>
          <w:trHeight w:val="440"/>
        </w:trPr>
        <w:tc>
          <w:tcPr>
            <w:tcW w:w="9000" w:type="dxa"/>
            <w:tcMar>
              <w:top w:w="100" w:type="dxa"/>
              <w:left w:w="100" w:type="dxa"/>
              <w:bottom w:w="100" w:type="dxa"/>
              <w:right w:w="100" w:type="dxa"/>
            </w:tcMar>
          </w:tcPr>
          <w:p w14:paraId="0759F5CC" w14:textId="77777777" w:rsidR="00E34FEA" w:rsidRPr="00B36ED6" w:rsidRDefault="00E34FEA" w:rsidP="009371F9">
            <w:pPr>
              <w:pStyle w:val="Default"/>
              <w:numPr>
                <w:ilvl w:val="0"/>
                <w:numId w:val="18"/>
              </w:numPr>
              <w:rPr>
                <w:rFonts w:asciiTheme="majorHAnsi" w:hAnsiTheme="majorHAnsi" w:cstheme="majorHAnsi"/>
                <w:sz w:val="22"/>
                <w:szCs w:val="22"/>
              </w:rPr>
            </w:pPr>
            <w:r w:rsidRPr="00B36ED6">
              <w:rPr>
                <w:rFonts w:asciiTheme="majorHAnsi" w:hAnsiTheme="majorHAnsi" w:cstheme="majorHAnsi"/>
                <w:sz w:val="22"/>
                <w:szCs w:val="22"/>
              </w:rPr>
              <w:t>Maintain a professional and approachable manner at all times.</w:t>
            </w:r>
          </w:p>
          <w:p w14:paraId="783D82F2" w14:textId="1E18CC73" w:rsidR="00E34FEA" w:rsidRPr="00B36ED6" w:rsidRDefault="00E34FEA" w:rsidP="009371F9">
            <w:pPr>
              <w:pStyle w:val="Default"/>
              <w:numPr>
                <w:ilvl w:val="0"/>
                <w:numId w:val="18"/>
              </w:numPr>
              <w:rPr>
                <w:rFonts w:asciiTheme="majorHAnsi" w:hAnsiTheme="majorHAnsi" w:cstheme="majorHAnsi"/>
                <w:sz w:val="22"/>
                <w:szCs w:val="22"/>
              </w:rPr>
            </w:pPr>
            <w:r w:rsidRPr="00B36ED6">
              <w:rPr>
                <w:rFonts w:asciiTheme="majorHAnsi" w:hAnsiTheme="majorHAnsi" w:cstheme="majorHAnsi"/>
                <w:sz w:val="22"/>
                <w:szCs w:val="22"/>
              </w:rPr>
              <w:t xml:space="preserve">Work independently during the drop-in session while maintaining regular communication with the Learn Scilly </w:t>
            </w:r>
            <w:r w:rsidR="00F17628">
              <w:rPr>
                <w:rFonts w:asciiTheme="majorHAnsi" w:hAnsiTheme="majorHAnsi" w:cstheme="majorHAnsi"/>
                <w:sz w:val="22"/>
                <w:szCs w:val="22"/>
              </w:rPr>
              <w:t xml:space="preserve">and St Marys Library </w:t>
            </w:r>
            <w:r w:rsidRPr="00B36ED6">
              <w:rPr>
                <w:rFonts w:asciiTheme="majorHAnsi" w:hAnsiTheme="majorHAnsi" w:cstheme="majorHAnsi"/>
                <w:sz w:val="22"/>
                <w:szCs w:val="22"/>
              </w:rPr>
              <w:t>team</w:t>
            </w:r>
            <w:r w:rsidR="00F17628">
              <w:rPr>
                <w:rFonts w:asciiTheme="majorHAnsi" w:hAnsiTheme="majorHAnsi" w:cstheme="majorHAnsi"/>
                <w:sz w:val="22"/>
                <w:szCs w:val="22"/>
              </w:rPr>
              <w:t>s</w:t>
            </w:r>
          </w:p>
          <w:p w14:paraId="0BFAB744" w14:textId="77777777" w:rsidR="00C47596" w:rsidRPr="00B36ED6" w:rsidRDefault="00E34FEA" w:rsidP="009371F9">
            <w:pPr>
              <w:pStyle w:val="Default"/>
              <w:numPr>
                <w:ilvl w:val="0"/>
                <w:numId w:val="18"/>
              </w:numPr>
              <w:rPr>
                <w:rFonts w:asciiTheme="majorHAnsi" w:hAnsiTheme="majorHAnsi" w:cstheme="majorHAnsi"/>
                <w:sz w:val="22"/>
                <w:szCs w:val="22"/>
              </w:rPr>
            </w:pPr>
            <w:r w:rsidRPr="00B36ED6">
              <w:rPr>
                <w:rFonts w:asciiTheme="majorHAnsi" w:hAnsiTheme="majorHAnsi" w:cstheme="majorHAnsi"/>
                <w:sz w:val="22"/>
                <w:szCs w:val="22"/>
              </w:rPr>
              <w:t>Uphold confidentiality and data protection standards.</w:t>
            </w:r>
          </w:p>
          <w:p w14:paraId="2C557117" w14:textId="77777777" w:rsidR="009371F9" w:rsidRPr="00B36ED6" w:rsidRDefault="009371F9" w:rsidP="009371F9">
            <w:pPr>
              <w:pStyle w:val="ListParagraph"/>
              <w:numPr>
                <w:ilvl w:val="0"/>
                <w:numId w:val="18"/>
              </w:numPr>
              <w:autoSpaceDE w:val="0"/>
              <w:autoSpaceDN w:val="0"/>
              <w:adjustRightInd w:val="0"/>
              <w:spacing w:line="240" w:lineRule="auto"/>
              <w:rPr>
                <w:rFonts w:asciiTheme="majorHAnsi" w:eastAsia="Times New Roman" w:hAnsiTheme="majorHAnsi" w:cstheme="majorHAnsi"/>
                <w:color w:val="000000"/>
              </w:rPr>
            </w:pPr>
            <w:r w:rsidRPr="00B36ED6">
              <w:rPr>
                <w:rFonts w:asciiTheme="majorHAnsi" w:eastAsia="Times New Roman" w:hAnsiTheme="majorHAnsi" w:cstheme="majorHAnsi"/>
                <w:color w:val="000000"/>
              </w:rPr>
              <w:t>Manage a flexible workload based on learner needs during the drop-in session.</w:t>
            </w:r>
          </w:p>
          <w:p w14:paraId="64E03A79" w14:textId="77777777" w:rsidR="009371F9" w:rsidRPr="00B36ED6" w:rsidRDefault="009371F9" w:rsidP="009371F9">
            <w:pPr>
              <w:pStyle w:val="ListParagraph"/>
              <w:numPr>
                <w:ilvl w:val="0"/>
                <w:numId w:val="18"/>
              </w:numPr>
              <w:autoSpaceDE w:val="0"/>
              <w:autoSpaceDN w:val="0"/>
              <w:adjustRightInd w:val="0"/>
              <w:spacing w:line="240" w:lineRule="auto"/>
              <w:rPr>
                <w:rFonts w:asciiTheme="majorHAnsi" w:eastAsia="Times New Roman" w:hAnsiTheme="majorHAnsi" w:cstheme="majorHAnsi"/>
                <w:color w:val="000000"/>
              </w:rPr>
            </w:pPr>
            <w:r w:rsidRPr="00B36ED6">
              <w:rPr>
                <w:rFonts w:asciiTheme="majorHAnsi" w:eastAsia="Times New Roman" w:hAnsiTheme="majorHAnsi" w:cstheme="majorHAnsi"/>
                <w:color w:val="000000"/>
              </w:rPr>
              <w:t>Handle sensitive information with discretion.</w:t>
            </w:r>
          </w:p>
          <w:p w14:paraId="20EF31C3" w14:textId="5FC723CE" w:rsidR="009371F9" w:rsidRPr="00B36ED6" w:rsidRDefault="009371F9" w:rsidP="009371F9">
            <w:pPr>
              <w:pStyle w:val="ListParagraph"/>
              <w:numPr>
                <w:ilvl w:val="0"/>
                <w:numId w:val="18"/>
              </w:numPr>
              <w:autoSpaceDE w:val="0"/>
              <w:autoSpaceDN w:val="0"/>
              <w:adjustRightInd w:val="0"/>
              <w:spacing w:line="240" w:lineRule="auto"/>
              <w:rPr>
                <w:rFonts w:asciiTheme="majorHAnsi" w:eastAsia="Times New Roman" w:hAnsiTheme="majorHAnsi" w:cstheme="majorHAnsi"/>
                <w:color w:val="000000"/>
              </w:rPr>
            </w:pPr>
            <w:r w:rsidRPr="00B36ED6">
              <w:rPr>
                <w:rFonts w:asciiTheme="majorHAnsi" w:eastAsia="Times New Roman" w:hAnsiTheme="majorHAnsi" w:cstheme="majorHAnsi"/>
                <w:color w:val="000000"/>
              </w:rPr>
              <w:t>Be adaptable to support learners with a wide range of digital abilities.</w:t>
            </w:r>
          </w:p>
        </w:tc>
      </w:tr>
    </w:tbl>
    <w:p w14:paraId="20EF31C5" w14:textId="77777777" w:rsidR="00485539" w:rsidRPr="00B36ED6" w:rsidRDefault="00485539" w:rsidP="006B7075">
      <w:pPr>
        <w:rPr>
          <w:rFonts w:asciiTheme="majorHAnsi" w:hAnsiTheme="majorHAnsi" w:cstheme="majorHAnsi"/>
        </w:rPr>
      </w:pPr>
    </w:p>
    <w:p w14:paraId="20EF31C6" w14:textId="77777777" w:rsidR="00485539" w:rsidRPr="00B36ED6" w:rsidRDefault="00485539" w:rsidP="006B7075">
      <w:pPr>
        <w:rPr>
          <w:rFonts w:asciiTheme="majorHAnsi" w:hAnsiTheme="majorHAnsi" w:cstheme="majorHAnsi"/>
        </w:rPr>
      </w:pPr>
    </w:p>
    <w:p w14:paraId="215C3A78" w14:textId="77777777" w:rsidR="00C92854" w:rsidRPr="00B36ED6" w:rsidRDefault="00C92854">
      <w:pPr>
        <w:rPr>
          <w:rFonts w:asciiTheme="majorHAnsi" w:eastAsia="Open Sans" w:hAnsiTheme="majorHAnsi" w:cstheme="majorHAnsi"/>
          <w:b/>
          <w:color w:val="365F91" w:themeColor="accent1" w:themeShade="BF"/>
        </w:rPr>
      </w:pPr>
      <w:r w:rsidRPr="00B36ED6">
        <w:rPr>
          <w:rFonts w:asciiTheme="majorHAnsi" w:hAnsiTheme="majorHAnsi" w:cstheme="majorHAnsi"/>
        </w:rPr>
        <w:br w:type="page"/>
      </w:r>
    </w:p>
    <w:p w14:paraId="31C414C9" w14:textId="58AA8925" w:rsidR="009A32F1" w:rsidRPr="00B36ED6" w:rsidRDefault="009A32F1" w:rsidP="009A32F1">
      <w:pPr>
        <w:pStyle w:val="Heading1"/>
        <w:rPr>
          <w:sz w:val="22"/>
          <w:szCs w:val="22"/>
        </w:rPr>
      </w:pPr>
      <w:r w:rsidRPr="00B36ED6">
        <w:rPr>
          <w:sz w:val="22"/>
          <w:szCs w:val="22"/>
        </w:rPr>
        <w:lastRenderedPageBreak/>
        <w:t xml:space="preserve">Working Conditions </w:t>
      </w:r>
    </w:p>
    <w:p w14:paraId="4A5E30B8" w14:textId="77777777" w:rsidR="009A32F1" w:rsidRPr="00B36ED6" w:rsidRDefault="009A32F1" w:rsidP="009A32F1">
      <w:pPr>
        <w:spacing w:line="240" w:lineRule="auto"/>
        <w:rPr>
          <w:rFonts w:asciiTheme="majorHAnsi" w:hAnsiTheme="majorHAnsi" w:cstheme="majorHAnsi"/>
        </w:rPr>
      </w:pPr>
      <w:r w:rsidRPr="00B36ED6">
        <w:rPr>
          <w:rFonts w:asciiTheme="majorHAnsi" w:hAnsiTheme="majorHAnsi" w:cstheme="majorHAnsi"/>
        </w:rPr>
        <w:t xml:space="preserve">The working conditions relate to those non-contractual elements of the job that may impact on the </w:t>
      </w:r>
    </w:p>
    <w:p w14:paraId="1A7FEA8C" w14:textId="77777777" w:rsidR="009A32F1" w:rsidRPr="00B36ED6" w:rsidRDefault="009A32F1" w:rsidP="009A32F1">
      <w:pPr>
        <w:spacing w:line="240" w:lineRule="auto"/>
        <w:rPr>
          <w:rFonts w:asciiTheme="majorHAnsi" w:hAnsiTheme="majorHAnsi" w:cstheme="majorHAnsi"/>
        </w:rPr>
      </w:pPr>
      <w:r w:rsidRPr="00B36ED6">
        <w:rPr>
          <w:rFonts w:asciiTheme="majorHAnsi" w:hAnsiTheme="majorHAnsi" w:cstheme="majorHAnsi"/>
        </w:rPr>
        <w:t>holder of the position, as well as those workplace-based responsibilities that are part of this job. These are not contractual but provide a guide to the working conditions and the potential hazards and risks that may be faced.</w:t>
      </w:r>
    </w:p>
    <w:p w14:paraId="3855BF52" w14:textId="77777777" w:rsidR="009A32F1" w:rsidRPr="00B36ED6" w:rsidRDefault="009A32F1" w:rsidP="009A32F1">
      <w:pPr>
        <w:spacing w:line="240" w:lineRule="auto"/>
        <w:rPr>
          <w:rFonts w:asciiTheme="majorHAnsi" w:hAnsiTheme="majorHAnsi" w:cstheme="majorHAnsi"/>
        </w:rPr>
      </w:pPr>
    </w:p>
    <w:tbl>
      <w:tblPr>
        <w:tblStyle w:val="TableGrid"/>
        <w:tblW w:w="0" w:type="auto"/>
        <w:tblLook w:val="04A0" w:firstRow="1" w:lastRow="0" w:firstColumn="1" w:lastColumn="0" w:noHBand="0" w:noVBand="1"/>
      </w:tblPr>
      <w:tblGrid>
        <w:gridCol w:w="9019"/>
      </w:tblGrid>
      <w:tr w:rsidR="009A32F1" w:rsidRPr="00B36ED6" w14:paraId="39783888" w14:textId="77777777" w:rsidTr="003613A8">
        <w:trPr>
          <w:trHeight w:val="504"/>
        </w:trPr>
        <w:tc>
          <w:tcPr>
            <w:tcW w:w="9019" w:type="dxa"/>
            <w:shd w:val="clear" w:color="auto" w:fill="DBE5F1" w:themeFill="accent1" w:themeFillTint="33"/>
          </w:tcPr>
          <w:p w14:paraId="4C998B0C" w14:textId="77777777" w:rsidR="009A32F1" w:rsidRPr="00B36ED6" w:rsidRDefault="009A32F1" w:rsidP="00903224">
            <w:pPr>
              <w:pStyle w:val="Heading2"/>
              <w:rPr>
                <w:rFonts w:asciiTheme="majorHAnsi" w:hAnsiTheme="majorHAnsi" w:cstheme="majorHAnsi"/>
                <w:sz w:val="22"/>
                <w:szCs w:val="22"/>
              </w:rPr>
            </w:pPr>
            <w:r w:rsidRPr="00B36ED6">
              <w:rPr>
                <w:rFonts w:asciiTheme="majorHAnsi" w:hAnsiTheme="majorHAnsi" w:cstheme="majorHAnsi"/>
                <w:sz w:val="22"/>
                <w:szCs w:val="22"/>
              </w:rPr>
              <w:t xml:space="preserve">Health &amp; Safety at Work </w:t>
            </w:r>
          </w:p>
        </w:tc>
      </w:tr>
      <w:tr w:rsidR="009A32F1" w:rsidRPr="00B36ED6" w14:paraId="3287A1E9" w14:textId="77777777" w:rsidTr="00903224">
        <w:tc>
          <w:tcPr>
            <w:tcW w:w="9019" w:type="dxa"/>
          </w:tcPr>
          <w:p w14:paraId="541D85D5" w14:textId="77777777" w:rsidR="009A32F1" w:rsidRPr="00B36ED6" w:rsidRDefault="009A32F1" w:rsidP="00903224">
            <w:pPr>
              <w:rPr>
                <w:rFonts w:asciiTheme="majorHAnsi" w:hAnsiTheme="majorHAnsi" w:cstheme="majorHAnsi"/>
              </w:rPr>
            </w:pPr>
            <w:r w:rsidRPr="00B36ED6">
              <w:rPr>
                <w:rFonts w:asciiTheme="majorHAnsi" w:hAnsiTheme="majorHAnsi" w:cstheme="majorHAnsi"/>
              </w:rPr>
              <w:t xml:space="preserve">To take responsibility for your own health, safety and wellbeing, and undertake health and safety duties and responsibilities for your role as specified within the Council’s Health and Safety Policy, and all other relevant health and safety policies, arrangements, procedures, systems of work as </w:t>
            </w:r>
          </w:p>
          <w:p w14:paraId="0BA420B6" w14:textId="77777777" w:rsidR="009A32F1" w:rsidRPr="00B36ED6" w:rsidRDefault="009A32F1" w:rsidP="00903224">
            <w:pPr>
              <w:rPr>
                <w:rFonts w:asciiTheme="majorHAnsi" w:hAnsiTheme="majorHAnsi" w:cstheme="majorHAnsi"/>
              </w:rPr>
            </w:pPr>
            <w:r w:rsidRPr="00B36ED6">
              <w:rPr>
                <w:rFonts w:asciiTheme="majorHAnsi" w:hAnsiTheme="majorHAnsi" w:cstheme="majorHAnsi"/>
              </w:rPr>
              <w:t>specified for the post/ role.</w:t>
            </w:r>
          </w:p>
        </w:tc>
      </w:tr>
    </w:tbl>
    <w:p w14:paraId="185B3F8A" w14:textId="77777777" w:rsidR="009A32F1" w:rsidRPr="00B36ED6" w:rsidRDefault="009A32F1" w:rsidP="009A32F1">
      <w:pPr>
        <w:spacing w:line="240" w:lineRule="auto"/>
        <w:rPr>
          <w:rFonts w:asciiTheme="majorHAnsi" w:hAnsiTheme="majorHAnsi" w:cstheme="majorHAnsi"/>
        </w:rPr>
      </w:pPr>
    </w:p>
    <w:tbl>
      <w:tblPr>
        <w:tblStyle w:val="TableGrid"/>
        <w:tblW w:w="0" w:type="auto"/>
        <w:tblLook w:val="04A0" w:firstRow="1" w:lastRow="0" w:firstColumn="1" w:lastColumn="0" w:noHBand="0" w:noVBand="1"/>
      </w:tblPr>
      <w:tblGrid>
        <w:gridCol w:w="4509"/>
        <w:gridCol w:w="4510"/>
      </w:tblGrid>
      <w:tr w:rsidR="009A32F1" w:rsidRPr="00B36ED6" w14:paraId="6930C213" w14:textId="77777777" w:rsidTr="003613A8">
        <w:trPr>
          <w:trHeight w:val="504"/>
        </w:trPr>
        <w:tc>
          <w:tcPr>
            <w:tcW w:w="9019" w:type="dxa"/>
            <w:gridSpan w:val="2"/>
            <w:shd w:val="clear" w:color="auto" w:fill="DBE5F1" w:themeFill="accent1" w:themeFillTint="33"/>
          </w:tcPr>
          <w:p w14:paraId="7FA14714" w14:textId="77777777" w:rsidR="009A32F1" w:rsidRPr="00B36ED6" w:rsidRDefault="009A32F1" w:rsidP="00903224">
            <w:pPr>
              <w:pStyle w:val="Heading2"/>
              <w:rPr>
                <w:rFonts w:asciiTheme="majorHAnsi" w:hAnsiTheme="majorHAnsi" w:cstheme="majorHAnsi"/>
                <w:sz w:val="22"/>
                <w:szCs w:val="22"/>
              </w:rPr>
            </w:pPr>
            <w:r w:rsidRPr="00B36ED6">
              <w:rPr>
                <w:rFonts w:asciiTheme="majorHAnsi" w:hAnsiTheme="majorHAnsi" w:cstheme="majorHAnsi"/>
                <w:sz w:val="22"/>
                <w:szCs w:val="22"/>
              </w:rPr>
              <w:t>Potential Hazards &amp; Risks</w:t>
            </w:r>
          </w:p>
        </w:tc>
      </w:tr>
      <w:tr w:rsidR="009A32F1" w:rsidRPr="00B36ED6" w14:paraId="1B5AA936" w14:textId="77777777" w:rsidTr="00903224">
        <w:tc>
          <w:tcPr>
            <w:tcW w:w="9019" w:type="dxa"/>
            <w:gridSpan w:val="2"/>
          </w:tcPr>
          <w:p w14:paraId="0E923DD4" w14:textId="77777777" w:rsidR="009A32F1" w:rsidRPr="00B36ED6" w:rsidRDefault="009A32F1" w:rsidP="00903224">
            <w:pPr>
              <w:rPr>
                <w:rFonts w:asciiTheme="majorHAnsi" w:hAnsiTheme="majorHAnsi" w:cstheme="majorHAnsi"/>
              </w:rPr>
            </w:pPr>
            <w:r w:rsidRPr="00B36ED6">
              <w:rPr>
                <w:rFonts w:asciiTheme="majorHAnsi" w:hAnsiTheme="majorHAnsi" w:cstheme="majorHAnsi"/>
              </w:rPr>
              <w:t>The potential significant hazard(s) and risk(s) for this job are identified below (those ticked). The purpose of recording this information on the job description is so that the health status of the potential and actual post-holders can be assessed with regard to the significant hazards and risks. These hazards and risks should be based on the appropriate activity, process and/or operation risk assessment whereby all of the significant risks are identified, recorded and appropriately controlled. The list below is therefore not an exhaustive list because it is the risk assessment that details all significant risks that could arise out of or in connection with the work activity, but any others will be identified in the ‘other’ section.</w:t>
            </w:r>
          </w:p>
        </w:tc>
      </w:tr>
      <w:tr w:rsidR="009A32F1" w:rsidRPr="00B36ED6" w14:paraId="55C28DF3" w14:textId="77777777" w:rsidTr="00903224">
        <w:trPr>
          <w:trHeight w:val="253"/>
        </w:trPr>
        <w:tc>
          <w:tcPr>
            <w:tcW w:w="4509" w:type="dxa"/>
          </w:tcPr>
          <w:p w14:paraId="001A4321" w14:textId="29F980B9" w:rsidR="009A32F1" w:rsidRPr="00B36ED6" w:rsidRDefault="003423E9" w:rsidP="00903224">
            <w:pPr>
              <w:rPr>
                <w:rFonts w:asciiTheme="majorHAnsi" w:hAnsiTheme="majorHAnsi" w:cstheme="majorHAnsi"/>
              </w:rPr>
            </w:pPr>
            <w:sdt>
              <w:sdtPr>
                <w:rPr>
                  <w:rFonts w:asciiTheme="majorHAnsi" w:hAnsiTheme="majorHAnsi" w:cstheme="majorHAnsi"/>
                </w:rPr>
                <w:id w:val="1135212059"/>
                <w14:checkbox>
                  <w14:checked w14:val="0"/>
                  <w14:checkedState w14:val="2612" w14:font="MS Gothic"/>
                  <w14:uncheckedState w14:val="2610" w14:font="MS Gothic"/>
                </w14:checkbox>
              </w:sdtPr>
              <w:sdtEndPr/>
              <w:sdtContent>
                <w:r w:rsidR="00B36ED6">
                  <w:rPr>
                    <w:rFonts w:ascii="MS Gothic" w:eastAsia="MS Gothic" w:hAnsi="MS Gothic" w:cstheme="majorHAnsi" w:hint="eastAsia"/>
                  </w:rPr>
                  <w:t>☐</w:t>
                </w:r>
              </w:sdtContent>
            </w:sdt>
            <w:r w:rsidR="009A32F1" w:rsidRPr="00B36ED6">
              <w:rPr>
                <w:rFonts w:asciiTheme="majorHAnsi" w:hAnsiTheme="majorHAnsi" w:cstheme="majorHAnsi"/>
              </w:rPr>
              <w:t xml:space="preserve">  Significant use of computers (display screen </w:t>
            </w:r>
          </w:p>
          <w:p w14:paraId="0A8DF98C" w14:textId="77777777" w:rsidR="009A32F1" w:rsidRPr="00B36ED6" w:rsidRDefault="009A32F1" w:rsidP="00903224">
            <w:pPr>
              <w:rPr>
                <w:rFonts w:asciiTheme="majorHAnsi" w:hAnsiTheme="majorHAnsi" w:cstheme="majorHAnsi"/>
              </w:rPr>
            </w:pPr>
            <w:r w:rsidRPr="00B36ED6">
              <w:rPr>
                <w:rFonts w:asciiTheme="majorHAnsi" w:hAnsiTheme="majorHAnsi" w:cstheme="majorHAnsi"/>
              </w:rPr>
              <w:t xml:space="preserve">      equipment) </w:t>
            </w:r>
          </w:p>
        </w:tc>
        <w:tc>
          <w:tcPr>
            <w:tcW w:w="4510" w:type="dxa"/>
          </w:tcPr>
          <w:p w14:paraId="03AB17F4" w14:textId="77777777" w:rsidR="009A32F1" w:rsidRPr="00B36ED6" w:rsidRDefault="003423E9" w:rsidP="00903224">
            <w:pPr>
              <w:rPr>
                <w:rFonts w:asciiTheme="majorHAnsi" w:hAnsiTheme="majorHAnsi" w:cstheme="majorHAnsi"/>
              </w:rPr>
            </w:pPr>
            <w:sdt>
              <w:sdtPr>
                <w:rPr>
                  <w:rFonts w:asciiTheme="majorHAnsi" w:hAnsiTheme="majorHAnsi" w:cstheme="majorHAnsi"/>
                </w:rPr>
                <w:id w:val="588974790"/>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Driving HGV or LGV for work</w:t>
            </w:r>
          </w:p>
        </w:tc>
      </w:tr>
      <w:tr w:rsidR="009A32F1" w:rsidRPr="00B36ED6" w14:paraId="5956DAB6" w14:textId="77777777" w:rsidTr="00903224">
        <w:trPr>
          <w:trHeight w:val="251"/>
        </w:trPr>
        <w:tc>
          <w:tcPr>
            <w:tcW w:w="4509" w:type="dxa"/>
          </w:tcPr>
          <w:p w14:paraId="23CC7534" w14:textId="4BB4D644" w:rsidR="009A32F1" w:rsidRPr="00B36ED6" w:rsidRDefault="003423E9" w:rsidP="00903224">
            <w:pPr>
              <w:ind w:left="317" w:hanging="317"/>
              <w:rPr>
                <w:rFonts w:asciiTheme="majorHAnsi" w:hAnsiTheme="majorHAnsi" w:cstheme="majorHAnsi"/>
              </w:rPr>
            </w:pPr>
            <w:sdt>
              <w:sdtPr>
                <w:rPr>
                  <w:rFonts w:asciiTheme="majorHAnsi" w:hAnsiTheme="majorHAnsi" w:cstheme="majorHAnsi"/>
                </w:rPr>
                <w:id w:val="-1027870217"/>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Regular manual handling (which includes assisting, manoeuvring, pushing and pulling) of people or objects</w:t>
            </w:r>
          </w:p>
        </w:tc>
        <w:tc>
          <w:tcPr>
            <w:tcW w:w="4510" w:type="dxa"/>
          </w:tcPr>
          <w:p w14:paraId="75B91B3D" w14:textId="432DD520" w:rsidR="009A32F1" w:rsidRPr="00B36ED6" w:rsidRDefault="003423E9" w:rsidP="00903224">
            <w:pPr>
              <w:ind w:left="342" w:hanging="342"/>
              <w:rPr>
                <w:rFonts w:asciiTheme="majorHAnsi" w:hAnsiTheme="majorHAnsi" w:cstheme="majorHAnsi"/>
              </w:rPr>
            </w:pPr>
            <w:sdt>
              <w:sdtPr>
                <w:rPr>
                  <w:rFonts w:asciiTheme="majorHAnsi" w:hAnsiTheme="majorHAnsi" w:cstheme="majorHAnsi"/>
                </w:rPr>
                <w:id w:val="1677844481"/>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Any other frequent driving or prolonged driving at work activities (e.g. driving own private vehicle or </w:t>
            </w:r>
            <w:r w:rsidR="00DF4F42" w:rsidRPr="00B36ED6">
              <w:rPr>
                <w:rFonts w:asciiTheme="majorHAnsi" w:hAnsiTheme="majorHAnsi" w:cstheme="majorHAnsi"/>
              </w:rPr>
              <w:t xml:space="preserve">CIOS </w:t>
            </w:r>
            <w:r w:rsidR="009A32F1" w:rsidRPr="00B36ED6">
              <w:rPr>
                <w:rFonts w:asciiTheme="majorHAnsi" w:hAnsiTheme="majorHAnsi" w:cstheme="majorHAnsi"/>
              </w:rPr>
              <w:t>vehicle)</w:t>
            </w:r>
          </w:p>
        </w:tc>
      </w:tr>
      <w:tr w:rsidR="009A32F1" w:rsidRPr="00B36ED6" w14:paraId="142165A4" w14:textId="77777777" w:rsidTr="00903224">
        <w:trPr>
          <w:trHeight w:val="251"/>
        </w:trPr>
        <w:tc>
          <w:tcPr>
            <w:tcW w:w="4509" w:type="dxa"/>
          </w:tcPr>
          <w:p w14:paraId="74115327" w14:textId="77777777" w:rsidR="009A32F1" w:rsidRPr="00B36ED6" w:rsidRDefault="003423E9" w:rsidP="00903224">
            <w:pPr>
              <w:ind w:left="317" w:hanging="317"/>
              <w:rPr>
                <w:rFonts w:asciiTheme="majorHAnsi" w:hAnsiTheme="majorHAnsi" w:cstheme="majorHAnsi"/>
              </w:rPr>
            </w:pPr>
            <w:sdt>
              <w:sdtPr>
                <w:rPr>
                  <w:rFonts w:asciiTheme="majorHAnsi" w:hAnsiTheme="majorHAnsi" w:cstheme="majorHAnsi"/>
                </w:rPr>
                <w:id w:val="-811871041"/>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Working at height/ using ladders on a regular/ repetitive basis</w:t>
            </w:r>
          </w:p>
        </w:tc>
        <w:tc>
          <w:tcPr>
            <w:tcW w:w="4510" w:type="dxa"/>
          </w:tcPr>
          <w:p w14:paraId="57AFF39B" w14:textId="20CFB54B" w:rsidR="009A32F1" w:rsidRPr="00B36ED6" w:rsidRDefault="003423E9" w:rsidP="00903224">
            <w:pPr>
              <w:ind w:left="342" w:hanging="342"/>
              <w:rPr>
                <w:rFonts w:asciiTheme="majorHAnsi" w:hAnsiTheme="majorHAnsi" w:cstheme="majorHAnsi"/>
              </w:rPr>
            </w:pPr>
            <w:sdt>
              <w:sdtPr>
                <w:rPr>
                  <w:rFonts w:asciiTheme="majorHAnsi" w:hAnsiTheme="majorHAnsi" w:cstheme="majorHAnsi"/>
                </w:rPr>
                <w:id w:val="-1784412696"/>
                <w14:checkbox>
                  <w14:checked w14:val="0"/>
                  <w14:checkedState w14:val="2612" w14:font="MS Gothic"/>
                  <w14:uncheckedState w14:val="2610" w14:font="MS Gothic"/>
                </w14:checkbox>
              </w:sdtPr>
              <w:sdtEndPr/>
              <w:sdtContent>
                <w:r w:rsidR="00EF16F5" w:rsidRPr="00B36ED6">
                  <w:rPr>
                    <w:rFonts w:ascii="Segoe UI Symbol" w:eastAsia="MS Gothic" w:hAnsi="Segoe UI Symbol" w:cs="Segoe UI Symbol"/>
                  </w:rPr>
                  <w:t>☐</w:t>
                </w:r>
              </w:sdtContent>
            </w:sdt>
            <w:r w:rsidR="009A32F1" w:rsidRPr="00B36ED6">
              <w:rPr>
                <w:rFonts w:asciiTheme="majorHAnsi" w:hAnsiTheme="majorHAnsi" w:cstheme="majorHAnsi"/>
              </w:rPr>
              <w:t xml:space="preserve">  Restricted postural change – prolonged sitting</w:t>
            </w:r>
          </w:p>
        </w:tc>
      </w:tr>
      <w:tr w:rsidR="009A32F1" w:rsidRPr="00B36ED6" w14:paraId="00178FBC" w14:textId="77777777" w:rsidTr="00903224">
        <w:trPr>
          <w:trHeight w:val="251"/>
        </w:trPr>
        <w:tc>
          <w:tcPr>
            <w:tcW w:w="4509" w:type="dxa"/>
          </w:tcPr>
          <w:p w14:paraId="6045005F" w14:textId="522CCEF4" w:rsidR="009A32F1" w:rsidRPr="00B36ED6" w:rsidRDefault="003423E9" w:rsidP="00903224">
            <w:pPr>
              <w:rPr>
                <w:rFonts w:asciiTheme="majorHAnsi" w:hAnsiTheme="majorHAnsi" w:cstheme="majorHAnsi"/>
              </w:rPr>
            </w:pPr>
            <w:sdt>
              <w:sdtPr>
                <w:rPr>
                  <w:rFonts w:asciiTheme="majorHAnsi" w:hAnsiTheme="majorHAnsi" w:cstheme="majorHAnsi"/>
                </w:rPr>
                <w:id w:val="-1992558310"/>
                <w14:checkbox>
                  <w14:checked w14:val="0"/>
                  <w14:checkedState w14:val="2612" w14:font="MS Gothic"/>
                  <w14:uncheckedState w14:val="2610" w14:font="MS Gothic"/>
                </w14:checkbox>
              </w:sdtPr>
              <w:sdtEndPr/>
              <w:sdtContent>
                <w:r w:rsidR="00EF16F5" w:rsidRPr="00B36ED6">
                  <w:rPr>
                    <w:rFonts w:ascii="Segoe UI Symbol" w:eastAsia="MS Gothic" w:hAnsi="Segoe UI Symbol" w:cs="Segoe UI Symbol"/>
                  </w:rPr>
                  <w:t>☐</w:t>
                </w:r>
              </w:sdtContent>
            </w:sdt>
            <w:r w:rsidR="009A32F1" w:rsidRPr="00B36ED6">
              <w:rPr>
                <w:rFonts w:asciiTheme="majorHAnsi" w:hAnsiTheme="majorHAnsi" w:cstheme="majorHAnsi"/>
              </w:rPr>
              <w:t xml:space="preserve">  Lone working on a regular basis</w:t>
            </w:r>
          </w:p>
        </w:tc>
        <w:tc>
          <w:tcPr>
            <w:tcW w:w="4510" w:type="dxa"/>
          </w:tcPr>
          <w:p w14:paraId="522C1467" w14:textId="77777777" w:rsidR="009A32F1" w:rsidRPr="00B36ED6" w:rsidRDefault="003423E9" w:rsidP="00903224">
            <w:pPr>
              <w:ind w:left="342" w:hanging="342"/>
              <w:rPr>
                <w:rFonts w:asciiTheme="majorHAnsi" w:hAnsiTheme="majorHAnsi" w:cstheme="majorHAnsi"/>
              </w:rPr>
            </w:pPr>
            <w:sdt>
              <w:sdtPr>
                <w:rPr>
                  <w:rFonts w:asciiTheme="majorHAnsi" w:hAnsiTheme="majorHAnsi" w:cstheme="majorHAnsi"/>
                </w:rPr>
                <w:id w:val="359709480"/>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Restricted postural change – prolonged standing</w:t>
            </w:r>
          </w:p>
        </w:tc>
      </w:tr>
      <w:tr w:rsidR="009A32F1" w:rsidRPr="00B36ED6" w14:paraId="2F3AF238" w14:textId="77777777" w:rsidTr="00903224">
        <w:trPr>
          <w:trHeight w:val="251"/>
        </w:trPr>
        <w:tc>
          <w:tcPr>
            <w:tcW w:w="4509" w:type="dxa"/>
          </w:tcPr>
          <w:p w14:paraId="22F1CA62" w14:textId="77777777" w:rsidR="009A32F1" w:rsidRPr="00B36ED6" w:rsidRDefault="003423E9" w:rsidP="00903224">
            <w:pPr>
              <w:rPr>
                <w:rFonts w:asciiTheme="majorHAnsi" w:hAnsiTheme="majorHAnsi" w:cstheme="majorHAnsi"/>
              </w:rPr>
            </w:pPr>
            <w:sdt>
              <w:sdtPr>
                <w:rPr>
                  <w:rFonts w:asciiTheme="majorHAnsi" w:hAnsiTheme="majorHAnsi" w:cstheme="majorHAnsi"/>
                </w:rPr>
                <w:id w:val="-65959789"/>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Night work</w:t>
            </w:r>
          </w:p>
        </w:tc>
        <w:tc>
          <w:tcPr>
            <w:tcW w:w="4510" w:type="dxa"/>
          </w:tcPr>
          <w:p w14:paraId="30EDD617" w14:textId="05F46481" w:rsidR="009A32F1" w:rsidRPr="00B36ED6" w:rsidRDefault="003423E9" w:rsidP="00903224">
            <w:pPr>
              <w:ind w:left="342" w:hanging="342"/>
              <w:rPr>
                <w:rFonts w:asciiTheme="majorHAnsi" w:hAnsiTheme="majorHAnsi" w:cstheme="majorHAnsi"/>
              </w:rPr>
            </w:pPr>
            <w:sdt>
              <w:sdtPr>
                <w:rPr>
                  <w:rFonts w:asciiTheme="majorHAnsi" w:hAnsiTheme="majorHAnsi" w:cstheme="majorHAnsi"/>
                </w:rPr>
                <w:id w:val="-2145110519"/>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Regular/</w:t>
            </w:r>
            <w:r w:rsidR="00252F05" w:rsidRPr="00B36ED6">
              <w:rPr>
                <w:rFonts w:asciiTheme="majorHAnsi" w:hAnsiTheme="majorHAnsi" w:cstheme="majorHAnsi"/>
              </w:rPr>
              <w:t xml:space="preserve"> </w:t>
            </w:r>
            <w:r w:rsidR="009A32F1" w:rsidRPr="00B36ED6">
              <w:rPr>
                <w:rFonts w:asciiTheme="majorHAnsi" w:hAnsiTheme="majorHAnsi" w:cstheme="majorHAnsi"/>
              </w:rPr>
              <w:t>repetitive bending</w:t>
            </w:r>
            <w:r w:rsidR="00252F05" w:rsidRPr="00B36ED6">
              <w:rPr>
                <w:rFonts w:asciiTheme="majorHAnsi" w:hAnsiTheme="majorHAnsi" w:cstheme="majorHAnsi"/>
              </w:rPr>
              <w:t xml:space="preserve"> </w:t>
            </w:r>
            <w:r w:rsidR="009A32F1" w:rsidRPr="00B36ED6">
              <w:rPr>
                <w:rFonts w:asciiTheme="majorHAnsi" w:hAnsiTheme="majorHAnsi" w:cstheme="majorHAnsi"/>
              </w:rPr>
              <w:t>/ squatting</w:t>
            </w:r>
            <w:r w:rsidR="00252F05" w:rsidRPr="00B36ED6">
              <w:rPr>
                <w:rFonts w:asciiTheme="majorHAnsi" w:hAnsiTheme="majorHAnsi" w:cstheme="majorHAnsi"/>
              </w:rPr>
              <w:t xml:space="preserve"> </w:t>
            </w:r>
            <w:r w:rsidR="009A32F1" w:rsidRPr="00B36ED6">
              <w:rPr>
                <w:rFonts w:asciiTheme="majorHAnsi" w:hAnsiTheme="majorHAnsi" w:cstheme="majorHAnsi"/>
              </w:rPr>
              <w:t>/</w:t>
            </w:r>
            <w:r w:rsidR="00252F05" w:rsidRPr="00B36ED6">
              <w:rPr>
                <w:rFonts w:asciiTheme="majorHAnsi" w:hAnsiTheme="majorHAnsi" w:cstheme="majorHAnsi"/>
              </w:rPr>
              <w:t xml:space="preserve"> </w:t>
            </w:r>
            <w:r w:rsidR="009A32F1" w:rsidRPr="00B36ED6">
              <w:rPr>
                <w:rFonts w:asciiTheme="majorHAnsi" w:hAnsiTheme="majorHAnsi" w:cstheme="majorHAnsi"/>
              </w:rPr>
              <w:t>kneeling</w:t>
            </w:r>
            <w:r w:rsidR="00252F05" w:rsidRPr="00B36ED6">
              <w:rPr>
                <w:rFonts w:asciiTheme="majorHAnsi" w:hAnsiTheme="majorHAnsi" w:cstheme="majorHAnsi"/>
              </w:rPr>
              <w:t xml:space="preserve"> </w:t>
            </w:r>
            <w:r w:rsidR="009A32F1" w:rsidRPr="00B36ED6">
              <w:rPr>
                <w:rFonts w:asciiTheme="majorHAnsi" w:hAnsiTheme="majorHAnsi" w:cstheme="majorHAnsi"/>
              </w:rPr>
              <w:t>/</w:t>
            </w:r>
            <w:r w:rsidR="00252F05" w:rsidRPr="00B36ED6">
              <w:rPr>
                <w:rFonts w:asciiTheme="majorHAnsi" w:hAnsiTheme="majorHAnsi" w:cstheme="majorHAnsi"/>
              </w:rPr>
              <w:t xml:space="preserve"> </w:t>
            </w:r>
            <w:r w:rsidR="009A32F1" w:rsidRPr="00B36ED6">
              <w:rPr>
                <w:rFonts w:asciiTheme="majorHAnsi" w:hAnsiTheme="majorHAnsi" w:cstheme="majorHAnsi"/>
              </w:rPr>
              <w:t>crouching</w:t>
            </w:r>
          </w:p>
        </w:tc>
      </w:tr>
      <w:tr w:rsidR="009A32F1" w:rsidRPr="00B36ED6" w14:paraId="021D3DB2" w14:textId="77777777" w:rsidTr="00903224">
        <w:trPr>
          <w:trHeight w:val="251"/>
        </w:trPr>
        <w:tc>
          <w:tcPr>
            <w:tcW w:w="4509" w:type="dxa"/>
          </w:tcPr>
          <w:p w14:paraId="036B1B39" w14:textId="0B8D0264" w:rsidR="009A32F1" w:rsidRPr="00B36ED6" w:rsidRDefault="003423E9" w:rsidP="00903224">
            <w:pPr>
              <w:rPr>
                <w:rFonts w:asciiTheme="majorHAnsi" w:hAnsiTheme="majorHAnsi" w:cstheme="majorHAnsi"/>
              </w:rPr>
            </w:pPr>
            <w:sdt>
              <w:sdtPr>
                <w:rPr>
                  <w:rFonts w:asciiTheme="majorHAnsi" w:hAnsiTheme="majorHAnsi" w:cstheme="majorHAnsi"/>
                </w:rPr>
                <w:id w:val="-1264375414"/>
                <w14:checkbox>
                  <w14:checked w14:val="1"/>
                  <w14:checkedState w14:val="2612" w14:font="MS Gothic"/>
                  <w14:uncheckedState w14:val="2610" w14:font="MS Gothic"/>
                </w14:checkbox>
              </w:sdtPr>
              <w:sdtEndPr/>
              <w:sdtContent>
                <w:r w:rsidR="00F17628">
                  <w:rPr>
                    <w:rFonts w:ascii="MS Gothic" w:eastAsia="MS Gothic" w:hAnsi="MS Gothic" w:cstheme="majorHAnsi" w:hint="eastAsia"/>
                  </w:rPr>
                  <w:t>☒</w:t>
                </w:r>
              </w:sdtContent>
            </w:sdt>
            <w:r w:rsidR="009A32F1" w:rsidRPr="00B36ED6">
              <w:rPr>
                <w:rFonts w:asciiTheme="majorHAnsi" w:hAnsiTheme="majorHAnsi" w:cstheme="majorHAnsi"/>
              </w:rPr>
              <w:t xml:space="preserve">  Rotating shift work </w:t>
            </w:r>
          </w:p>
        </w:tc>
        <w:tc>
          <w:tcPr>
            <w:tcW w:w="4510" w:type="dxa"/>
          </w:tcPr>
          <w:p w14:paraId="3F001B1F" w14:textId="77777777" w:rsidR="009A32F1" w:rsidRPr="00B36ED6" w:rsidRDefault="003423E9" w:rsidP="00903224">
            <w:pPr>
              <w:rPr>
                <w:rFonts w:asciiTheme="majorHAnsi" w:hAnsiTheme="majorHAnsi" w:cstheme="majorHAnsi"/>
              </w:rPr>
            </w:pPr>
            <w:sdt>
              <w:sdtPr>
                <w:rPr>
                  <w:rFonts w:asciiTheme="majorHAnsi" w:hAnsiTheme="majorHAnsi" w:cstheme="majorHAnsi"/>
                </w:rPr>
                <w:id w:val="-1997950729"/>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Working on/ or near a road </w:t>
            </w:r>
          </w:p>
        </w:tc>
      </w:tr>
      <w:tr w:rsidR="009A32F1" w:rsidRPr="00B36ED6" w14:paraId="0AE98CB5" w14:textId="77777777" w:rsidTr="00903224">
        <w:trPr>
          <w:trHeight w:val="251"/>
        </w:trPr>
        <w:tc>
          <w:tcPr>
            <w:tcW w:w="4509" w:type="dxa"/>
          </w:tcPr>
          <w:p w14:paraId="36D48971" w14:textId="77777777" w:rsidR="009A32F1" w:rsidRPr="00B36ED6" w:rsidRDefault="003423E9" w:rsidP="00903224">
            <w:pPr>
              <w:rPr>
                <w:rFonts w:asciiTheme="majorHAnsi" w:hAnsiTheme="majorHAnsi" w:cstheme="majorHAnsi"/>
              </w:rPr>
            </w:pPr>
            <w:sdt>
              <w:sdtPr>
                <w:rPr>
                  <w:rFonts w:asciiTheme="majorHAnsi" w:hAnsiTheme="majorHAnsi" w:cstheme="majorHAnsi"/>
                </w:rPr>
                <w:id w:val="-943834032"/>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Manual cleaning/ domestic duties </w:t>
            </w:r>
          </w:p>
        </w:tc>
        <w:tc>
          <w:tcPr>
            <w:tcW w:w="4510" w:type="dxa"/>
          </w:tcPr>
          <w:p w14:paraId="12A97B3D" w14:textId="77777777" w:rsidR="009A32F1" w:rsidRPr="00B36ED6" w:rsidRDefault="003423E9" w:rsidP="00903224">
            <w:pPr>
              <w:rPr>
                <w:rFonts w:asciiTheme="majorHAnsi" w:hAnsiTheme="majorHAnsi" w:cstheme="majorHAnsi"/>
              </w:rPr>
            </w:pPr>
            <w:sdt>
              <w:sdtPr>
                <w:rPr>
                  <w:rFonts w:asciiTheme="majorHAnsi" w:hAnsiTheme="majorHAnsi" w:cstheme="majorHAnsi"/>
                </w:rPr>
                <w:id w:val="1426689489"/>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Regular work outdoors </w:t>
            </w:r>
          </w:p>
        </w:tc>
      </w:tr>
      <w:tr w:rsidR="009A32F1" w:rsidRPr="00B36ED6" w14:paraId="256A9536" w14:textId="77777777" w:rsidTr="00903224">
        <w:trPr>
          <w:trHeight w:val="251"/>
        </w:trPr>
        <w:tc>
          <w:tcPr>
            <w:tcW w:w="4509" w:type="dxa"/>
          </w:tcPr>
          <w:p w14:paraId="3CC7C269" w14:textId="77777777" w:rsidR="009A32F1" w:rsidRPr="00B36ED6" w:rsidRDefault="003423E9" w:rsidP="00903224">
            <w:pPr>
              <w:rPr>
                <w:rFonts w:asciiTheme="majorHAnsi" w:hAnsiTheme="majorHAnsi" w:cstheme="majorHAnsi"/>
              </w:rPr>
            </w:pPr>
            <w:sdt>
              <w:sdtPr>
                <w:rPr>
                  <w:rFonts w:asciiTheme="majorHAnsi" w:hAnsiTheme="majorHAnsi" w:cstheme="majorHAnsi"/>
                </w:rPr>
                <w:id w:val="-639496967"/>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Undertaking repetitive tasks  </w:t>
            </w:r>
          </w:p>
        </w:tc>
        <w:tc>
          <w:tcPr>
            <w:tcW w:w="4510" w:type="dxa"/>
          </w:tcPr>
          <w:p w14:paraId="567A1AFF" w14:textId="6FEDACE4" w:rsidR="009A32F1" w:rsidRPr="00B36ED6" w:rsidRDefault="003423E9" w:rsidP="00903224">
            <w:pPr>
              <w:rPr>
                <w:rFonts w:asciiTheme="majorHAnsi" w:hAnsiTheme="majorHAnsi" w:cstheme="majorHAnsi"/>
              </w:rPr>
            </w:pPr>
            <w:sdt>
              <w:sdtPr>
                <w:rPr>
                  <w:rFonts w:asciiTheme="majorHAnsi" w:hAnsiTheme="majorHAnsi" w:cstheme="majorHAnsi"/>
                </w:rPr>
                <w:id w:val="-13312901"/>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Continual telephone use  </w:t>
            </w:r>
          </w:p>
        </w:tc>
      </w:tr>
      <w:tr w:rsidR="009A32F1" w:rsidRPr="00B36ED6" w14:paraId="42456AAD" w14:textId="77777777" w:rsidTr="00903224">
        <w:trPr>
          <w:trHeight w:val="251"/>
        </w:trPr>
        <w:tc>
          <w:tcPr>
            <w:tcW w:w="4509" w:type="dxa"/>
          </w:tcPr>
          <w:p w14:paraId="04EAF3AA" w14:textId="3B000E86" w:rsidR="009A32F1" w:rsidRPr="00B36ED6" w:rsidRDefault="003423E9" w:rsidP="00903224">
            <w:pPr>
              <w:rPr>
                <w:rFonts w:asciiTheme="majorHAnsi" w:hAnsiTheme="majorHAnsi" w:cstheme="majorHAnsi"/>
              </w:rPr>
            </w:pPr>
            <w:sdt>
              <w:sdtPr>
                <w:rPr>
                  <w:rFonts w:asciiTheme="majorHAnsi" w:hAnsiTheme="majorHAnsi" w:cstheme="majorHAnsi"/>
                </w:rPr>
                <w:id w:val="-682051448"/>
                <w14:checkbox>
                  <w14:checked w14:val="1"/>
                  <w14:checkedState w14:val="2612" w14:font="MS Gothic"/>
                  <w14:uncheckedState w14:val="2610" w14:font="MS Gothic"/>
                </w14:checkbox>
              </w:sdtPr>
              <w:sdtEndPr/>
              <w:sdtContent>
                <w:r w:rsidR="00F17628">
                  <w:rPr>
                    <w:rFonts w:ascii="MS Gothic" w:eastAsia="MS Gothic" w:hAnsi="MS Gothic" w:cstheme="majorHAnsi" w:hint="eastAsia"/>
                  </w:rPr>
                  <w:t>☒</w:t>
                </w:r>
              </w:sdtContent>
            </w:sdt>
            <w:r w:rsidR="009A32F1" w:rsidRPr="00B36ED6">
              <w:rPr>
                <w:rFonts w:asciiTheme="majorHAnsi" w:hAnsiTheme="majorHAnsi" w:cstheme="majorHAnsi"/>
              </w:rPr>
              <w:t xml:space="preserve">  Work with children or vulnerable adults </w:t>
            </w:r>
          </w:p>
        </w:tc>
        <w:tc>
          <w:tcPr>
            <w:tcW w:w="4510" w:type="dxa"/>
          </w:tcPr>
          <w:p w14:paraId="44927954" w14:textId="77777777" w:rsidR="009A32F1" w:rsidRPr="00B36ED6" w:rsidRDefault="003423E9" w:rsidP="00903224">
            <w:pPr>
              <w:rPr>
                <w:rFonts w:asciiTheme="majorHAnsi" w:hAnsiTheme="majorHAnsi" w:cstheme="majorHAnsi"/>
              </w:rPr>
            </w:pPr>
            <w:sdt>
              <w:sdtPr>
                <w:rPr>
                  <w:rFonts w:asciiTheme="majorHAnsi" w:hAnsiTheme="majorHAnsi" w:cstheme="majorHAnsi"/>
                </w:rPr>
                <w:id w:val="-88622285"/>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Provision of personal care on a regular basis</w:t>
            </w:r>
          </w:p>
        </w:tc>
      </w:tr>
      <w:tr w:rsidR="009A32F1" w:rsidRPr="00B36ED6" w14:paraId="10E28CC7" w14:textId="77777777" w:rsidTr="00903224">
        <w:trPr>
          <w:trHeight w:val="251"/>
        </w:trPr>
        <w:tc>
          <w:tcPr>
            <w:tcW w:w="4509" w:type="dxa"/>
          </w:tcPr>
          <w:p w14:paraId="7C1A3C8C" w14:textId="0FAD02B9" w:rsidR="009A32F1" w:rsidRPr="00B36ED6" w:rsidRDefault="003423E9" w:rsidP="00903224">
            <w:pPr>
              <w:rPr>
                <w:rFonts w:asciiTheme="majorHAnsi" w:hAnsiTheme="majorHAnsi" w:cstheme="majorHAnsi"/>
              </w:rPr>
            </w:pPr>
            <w:sdt>
              <w:sdtPr>
                <w:rPr>
                  <w:rFonts w:asciiTheme="majorHAnsi" w:hAnsiTheme="majorHAnsi" w:cstheme="majorHAnsi"/>
                </w:rPr>
                <w:id w:val="1838037661"/>
                <w14:checkbox>
                  <w14:checked w14:val="0"/>
                  <w14:checkedState w14:val="2612" w14:font="MS Gothic"/>
                  <w14:uncheckedState w14:val="2610" w14:font="MS Gothic"/>
                </w14:checkbox>
              </w:sdtPr>
              <w:sdtEndPr/>
              <w:sdtContent>
                <w:r w:rsidR="00EF16F5" w:rsidRPr="00B36ED6">
                  <w:rPr>
                    <w:rFonts w:ascii="Segoe UI Symbol" w:eastAsia="MS Gothic" w:hAnsi="Segoe UI Symbol" w:cs="Segoe UI Symbol"/>
                  </w:rPr>
                  <w:t>☐</w:t>
                </w:r>
              </w:sdtContent>
            </w:sdt>
            <w:r w:rsidR="009A32F1" w:rsidRPr="00B36ED6">
              <w:rPr>
                <w:rFonts w:asciiTheme="majorHAnsi" w:hAnsiTheme="majorHAnsi" w:cstheme="majorHAnsi"/>
              </w:rPr>
              <w:t xml:space="preserve">  Working with challenging behaviours </w:t>
            </w:r>
          </w:p>
        </w:tc>
        <w:tc>
          <w:tcPr>
            <w:tcW w:w="4510" w:type="dxa"/>
          </w:tcPr>
          <w:p w14:paraId="1591AE90" w14:textId="77777777" w:rsidR="009A32F1" w:rsidRPr="00B36ED6" w:rsidRDefault="003423E9" w:rsidP="00903224">
            <w:pPr>
              <w:rPr>
                <w:rFonts w:asciiTheme="majorHAnsi" w:hAnsiTheme="majorHAnsi" w:cstheme="majorHAnsi"/>
              </w:rPr>
            </w:pPr>
            <w:sdt>
              <w:sdtPr>
                <w:rPr>
                  <w:rFonts w:asciiTheme="majorHAnsi" w:hAnsiTheme="majorHAnsi" w:cstheme="majorHAnsi"/>
                </w:rPr>
                <w:id w:val="-1121218555"/>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Potential exposure to blood or bodily fluids</w:t>
            </w:r>
          </w:p>
        </w:tc>
      </w:tr>
      <w:tr w:rsidR="009A32F1" w:rsidRPr="00B36ED6" w14:paraId="55FC2919" w14:textId="77777777" w:rsidTr="00903224">
        <w:trPr>
          <w:trHeight w:val="251"/>
        </w:trPr>
        <w:tc>
          <w:tcPr>
            <w:tcW w:w="4509" w:type="dxa"/>
          </w:tcPr>
          <w:p w14:paraId="5E3F6630" w14:textId="77777777" w:rsidR="009A32F1" w:rsidRPr="00B36ED6" w:rsidRDefault="003423E9" w:rsidP="00903224">
            <w:pPr>
              <w:rPr>
                <w:rFonts w:asciiTheme="majorHAnsi" w:hAnsiTheme="majorHAnsi" w:cstheme="majorHAnsi"/>
              </w:rPr>
            </w:pPr>
            <w:sdt>
              <w:sdtPr>
                <w:rPr>
                  <w:rFonts w:asciiTheme="majorHAnsi" w:hAnsiTheme="majorHAnsi" w:cstheme="majorHAnsi"/>
                </w:rPr>
                <w:id w:val="1362789866"/>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Work involving food handling  </w:t>
            </w:r>
          </w:p>
        </w:tc>
        <w:tc>
          <w:tcPr>
            <w:tcW w:w="4510" w:type="dxa"/>
          </w:tcPr>
          <w:p w14:paraId="41402C9C" w14:textId="3CB1280B" w:rsidR="009A32F1" w:rsidRPr="00B36ED6" w:rsidRDefault="003423E9" w:rsidP="00903224">
            <w:pPr>
              <w:rPr>
                <w:rFonts w:asciiTheme="majorHAnsi" w:hAnsiTheme="majorHAnsi" w:cstheme="majorHAnsi"/>
              </w:rPr>
            </w:pPr>
            <w:sdt>
              <w:sdtPr>
                <w:rPr>
                  <w:rFonts w:asciiTheme="majorHAnsi" w:hAnsiTheme="majorHAnsi" w:cstheme="majorHAnsi"/>
                </w:rPr>
                <w:id w:val="1538931956"/>
                <w14:checkbox>
                  <w14:checked w14:val="1"/>
                  <w14:checkedState w14:val="2612" w14:font="MS Gothic"/>
                  <w14:uncheckedState w14:val="2610" w14:font="MS Gothic"/>
                </w14:checkbox>
              </w:sdtPr>
              <w:sdtEndPr/>
              <w:sdtContent>
                <w:r w:rsidR="00E34FEA" w:rsidRPr="00B36ED6">
                  <w:rPr>
                    <w:rFonts w:ascii="Segoe UI Symbol" w:eastAsia="MS Gothic" w:hAnsi="Segoe UI Symbol" w:cs="Segoe UI Symbol"/>
                  </w:rPr>
                  <w:t>☒</w:t>
                </w:r>
              </w:sdtContent>
            </w:sdt>
            <w:r w:rsidR="009A32F1" w:rsidRPr="00B36ED6">
              <w:rPr>
                <w:rFonts w:asciiTheme="majorHAnsi" w:hAnsiTheme="majorHAnsi" w:cstheme="majorHAnsi"/>
              </w:rPr>
              <w:t xml:space="preserve">  Face-to-face contact with the general public</w:t>
            </w:r>
          </w:p>
        </w:tc>
      </w:tr>
      <w:tr w:rsidR="009A32F1" w:rsidRPr="00B36ED6" w14:paraId="0494ED9A" w14:textId="77777777" w:rsidTr="00903224">
        <w:trPr>
          <w:trHeight w:val="251"/>
        </w:trPr>
        <w:tc>
          <w:tcPr>
            <w:tcW w:w="4509" w:type="dxa"/>
          </w:tcPr>
          <w:p w14:paraId="45C18869" w14:textId="77777777" w:rsidR="009A32F1" w:rsidRPr="00B36ED6" w:rsidRDefault="003423E9" w:rsidP="00903224">
            <w:pPr>
              <w:rPr>
                <w:rFonts w:asciiTheme="majorHAnsi" w:hAnsiTheme="majorHAnsi" w:cstheme="majorHAnsi"/>
              </w:rPr>
            </w:pPr>
            <w:sdt>
              <w:sdtPr>
                <w:rPr>
                  <w:rFonts w:asciiTheme="majorHAnsi" w:hAnsiTheme="majorHAnsi" w:cstheme="majorHAnsi"/>
                </w:rPr>
                <w:id w:val="-374628286"/>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Regular work with skin irritants/ allergens </w:t>
            </w:r>
          </w:p>
          <w:p w14:paraId="2C9B064D" w14:textId="77777777" w:rsidR="009A32F1" w:rsidRPr="00B36ED6" w:rsidRDefault="009A32F1" w:rsidP="00903224">
            <w:pPr>
              <w:rPr>
                <w:rFonts w:asciiTheme="majorHAnsi" w:hAnsiTheme="majorHAnsi" w:cstheme="majorHAnsi"/>
              </w:rPr>
            </w:pPr>
          </w:p>
        </w:tc>
        <w:tc>
          <w:tcPr>
            <w:tcW w:w="4510" w:type="dxa"/>
          </w:tcPr>
          <w:p w14:paraId="524D8FDD" w14:textId="77777777" w:rsidR="009A32F1" w:rsidRPr="00B36ED6" w:rsidRDefault="003423E9" w:rsidP="00903224">
            <w:pPr>
              <w:ind w:left="342" w:hanging="342"/>
              <w:rPr>
                <w:rFonts w:asciiTheme="majorHAnsi" w:hAnsiTheme="majorHAnsi" w:cstheme="majorHAnsi"/>
              </w:rPr>
            </w:pPr>
            <w:sdt>
              <w:sdtPr>
                <w:rPr>
                  <w:rFonts w:asciiTheme="majorHAnsi" w:hAnsiTheme="majorHAnsi" w:cstheme="majorHAnsi"/>
                </w:rPr>
                <w:id w:val="-1990013142"/>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Regular work with respiratory irritants/ allergens (exposure to dust, fumes, chemicals, fibres) </w:t>
            </w:r>
          </w:p>
        </w:tc>
      </w:tr>
      <w:tr w:rsidR="009A32F1" w:rsidRPr="00B36ED6" w14:paraId="173DE701" w14:textId="77777777" w:rsidTr="00903224">
        <w:trPr>
          <w:trHeight w:val="251"/>
        </w:trPr>
        <w:tc>
          <w:tcPr>
            <w:tcW w:w="4509" w:type="dxa"/>
          </w:tcPr>
          <w:p w14:paraId="606BD807" w14:textId="77777777" w:rsidR="009A32F1" w:rsidRPr="00B36ED6" w:rsidRDefault="003423E9" w:rsidP="00903224">
            <w:pPr>
              <w:rPr>
                <w:rFonts w:asciiTheme="majorHAnsi" w:hAnsiTheme="majorHAnsi" w:cstheme="majorHAnsi"/>
              </w:rPr>
            </w:pPr>
            <w:sdt>
              <w:sdtPr>
                <w:rPr>
                  <w:rFonts w:asciiTheme="majorHAnsi" w:hAnsiTheme="majorHAnsi" w:cstheme="majorHAnsi"/>
                </w:rPr>
                <w:id w:val="-291753191"/>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Work requiring respirators or masks  </w:t>
            </w:r>
          </w:p>
          <w:p w14:paraId="244B6F65" w14:textId="77777777" w:rsidR="009A32F1" w:rsidRPr="00B36ED6" w:rsidRDefault="009A32F1" w:rsidP="00903224">
            <w:pPr>
              <w:rPr>
                <w:rFonts w:asciiTheme="majorHAnsi" w:hAnsiTheme="majorHAnsi" w:cstheme="majorHAnsi"/>
              </w:rPr>
            </w:pPr>
          </w:p>
        </w:tc>
        <w:tc>
          <w:tcPr>
            <w:tcW w:w="4510" w:type="dxa"/>
          </w:tcPr>
          <w:p w14:paraId="7CFD29EA" w14:textId="4E1270E9" w:rsidR="009A32F1" w:rsidRPr="00B36ED6" w:rsidRDefault="003423E9" w:rsidP="00903224">
            <w:pPr>
              <w:ind w:left="342" w:hanging="342"/>
              <w:rPr>
                <w:rFonts w:asciiTheme="majorHAnsi" w:hAnsiTheme="majorHAnsi" w:cstheme="majorHAnsi"/>
              </w:rPr>
            </w:pPr>
            <w:sdt>
              <w:sdtPr>
                <w:rPr>
                  <w:rFonts w:asciiTheme="majorHAnsi" w:hAnsiTheme="majorHAnsi" w:cstheme="majorHAnsi"/>
                </w:rPr>
                <w:id w:val="-382401681"/>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Work requiring hearing protection (exposure to </w:t>
            </w:r>
            <w:r w:rsidR="007C4738" w:rsidRPr="00B36ED6">
              <w:rPr>
                <w:rFonts w:asciiTheme="majorHAnsi" w:hAnsiTheme="majorHAnsi" w:cstheme="majorHAnsi"/>
              </w:rPr>
              <w:t xml:space="preserve">high </w:t>
            </w:r>
            <w:r w:rsidR="009A32F1" w:rsidRPr="00B36ED6">
              <w:rPr>
                <w:rFonts w:asciiTheme="majorHAnsi" w:hAnsiTheme="majorHAnsi" w:cstheme="majorHAnsi"/>
              </w:rPr>
              <w:t xml:space="preserve">noise levels) </w:t>
            </w:r>
          </w:p>
        </w:tc>
      </w:tr>
      <w:tr w:rsidR="009A32F1" w:rsidRPr="00B36ED6" w14:paraId="0BBBA17F" w14:textId="77777777" w:rsidTr="00903224">
        <w:trPr>
          <w:trHeight w:val="251"/>
        </w:trPr>
        <w:tc>
          <w:tcPr>
            <w:tcW w:w="4509" w:type="dxa"/>
          </w:tcPr>
          <w:p w14:paraId="3CD3C18B" w14:textId="77777777" w:rsidR="009A32F1" w:rsidRPr="00B36ED6" w:rsidRDefault="003423E9" w:rsidP="00903224">
            <w:pPr>
              <w:rPr>
                <w:rFonts w:asciiTheme="majorHAnsi" w:hAnsiTheme="majorHAnsi" w:cstheme="majorHAnsi"/>
              </w:rPr>
            </w:pPr>
            <w:sdt>
              <w:sdtPr>
                <w:rPr>
                  <w:rFonts w:asciiTheme="majorHAnsi" w:hAnsiTheme="majorHAnsi" w:cstheme="majorHAnsi"/>
                </w:rPr>
                <w:id w:val="-247885631"/>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Work with waste, refuse </w:t>
            </w:r>
          </w:p>
        </w:tc>
        <w:tc>
          <w:tcPr>
            <w:tcW w:w="4510" w:type="dxa"/>
          </w:tcPr>
          <w:p w14:paraId="22B4C378" w14:textId="77777777" w:rsidR="009A32F1" w:rsidRPr="00B36ED6" w:rsidRDefault="003423E9" w:rsidP="00903224">
            <w:pPr>
              <w:rPr>
                <w:rFonts w:asciiTheme="majorHAnsi" w:hAnsiTheme="majorHAnsi" w:cstheme="majorHAnsi"/>
              </w:rPr>
            </w:pPr>
            <w:sdt>
              <w:sdtPr>
                <w:rPr>
                  <w:rFonts w:asciiTheme="majorHAnsi" w:hAnsiTheme="majorHAnsi" w:cstheme="majorHAnsi"/>
                </w:rPr>
                <w:id w:val="2064363158"/>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Work with vibrating tools/ machinery</w:t>
            </w:r>
          </w:p>
        </w:tc>
      </w:tr>
      <w:tr w:rsidR="009A32F1" w:rsidRPr="00B36ED6" w14:paraId="2185942B" w14:textId="77777777" w:rsidTr="00903224">
        <w:trPr>
          <w:trHeight w:val="251"/>
        </w:trPr>
        <w:tc>
          <w:tcPr>
            <w:tcW w:w="9019" w:type="dxa"/>
            <w:gridSpan w:val="2"/>
          </w:tcPr>
          <w:p w14:paraId="382F42E1" w14:textId="77777777" w:rsidR="009A32F1" w:rsidRPr="00B36ED6" w:rsidRDefault="003423E9" w:rsidP="00903224">
            <w:pPr>
              <w:rPr>
                <w:rFonts w:asciiTheme="majorHAnsi" w:hAnsiTheme="majorHAnsi" w:cstheme="majorHAnsi"/>
              </w:rPr>
            </w:pPr>
            <w:sdt>
              <w:sdtPr>
                <w:rPr>
                  <w:rFonts w:asciiTheme="majorHAnsi" w:hAnsiTheme="majorHAnsi" w:cstheme="majorHAnsi"/>
                </w:rPr>
                <w:id w:val="545655398"/>
                <w14:checkbox>
                  <w14:checked w14:val="0"/>
                  <w14:checkedState w14:val="2612" w14:font="MS Gothic"/>
                  <w14:uncheckedState w14:val="2610" w14:font="MS Gothic"/>
                </w14:checkbox>
              </w:sdtPr>
              <w:sdtEndPr/>
              <w:sdtContent>
                <w:r w:rsidR="009A32F1" w:rsidRPr="00B36ED6">
                  <w:rPr>
                    <w:rFonts w:ascii="Segoe UI Symbol" w:eastAsia="MS Gothic" w:hAnsi="Segoe UI Symbol" w:cs="Segoe UI Symbol"/>
                  </w:rPr>
                  <w:t>☐</w:t>
                </w:r>
              </w:sdtContent>
            </w:sdt>
            <w:r w:rsidR="009A32F1" w:rsidRPr="00B36ED6">
              <w:rPr>
                <w:rFonts w:asciiTheme="majorHAnsi" w:hAnsiTheme="majorHAnsi" w:cstheme="majorHAnsi"/>
              </w:rPr>
              <w:t xml:space="preserve">  Other (please specify):       </w:t>
            </w:r>
          </w:p>
          <w:p w14:paraId="08257EFE" w14:textId="77777777" w:rsidR="009A32F1" w:rsidRPr="00B36ED6" w:rsidRDefault="009A32F1" w:rsidP="00903224">
            <w:pPr>
              <w:rPr>
                <w:rFonts w:asciiTheme="majorHAnsi" w:hAnsiTheme="majorHAnsi" w:cstheme="majorHAnsi"/>
              </w:rPr>
            </w:pPr>
          </w:p>
        </w:tc>
      </w:tr>
    </w:tbl>
    <w:p w14:paraId="1C91EA73" w14:textId="77777777" w:rsidR="009A32F1" w:rsidRPr="00B36ED6" w:rsidRDefault="009A32F1" w:rsidP="009A32F1">
      <w:pPr>
        <w:spacing w:line="240" w:lineRule="auto"/>
        <w:rPr>
          <w:rFonts w:asciiTheme="majorHAnsi" w:hAnsiTheme="majorHAnsi" w:cstheme="majorHAnsi"/>
        </w:rPr>
      </w:pPr>
    </w:p>
    <w:p w14:paraId="5217252B" w14:textId="77777777" w:rsidR="009A32F1" w:rsidRPr="00B36ED6" w:rsidRDefault="009A32F1">
      <w:pPr>
        <w:rPr>
          <w:rFonts w:asciiTheme="majorHAnsi" w:eastAsia="Open Sans" w:hAnsiTheme="majorHAnsi" w:cstheme="majorHAnsi"/>
          <w:b/>
          <w:color w:val="365F91" w:themeColor="accent1" w:themeShade="BF"/>
        </w:rPr>
      </w:pPr>
      <w:r w:rsidRPr="00B36ED6">
        <w:rPr>
          <w:rFonts w:asciiTheme="majorHAnsi" w:hAnsiTheme="majorHAnsi" w:cstheme="majorHAnsi"/>
        </w:rPr>
        <w:br w:type="page"/>
      </w:r>
    </w:p>
    <w:p w14:paraId="20EF31C8" w14:textId="26958B8B" w:rsidR="00485539" w:rsidRPr="00B36ED6" w:rsidRDefault="00EF55CB" w:rsidP="006B7075">
      <w:pPr>
        <w:pStyle w:val="Heading1"/>
        <w:rPr>
          <w:sz w:val="22"/>
          <w:szCs w:val="22"/>
        </w:rPr>
      </w:pPr>
      <w:r w:rsidRPr="00B36ED6">
        <w:rPr>
          <w:sz w:val="22"/>
          <w:szCs w:val="22"/>
        </w:rPr>
        <w:lastRenderedPageBreak/>
        <w:t>Person Specification</w:t>
      </w:r>
    </w:p>
    <w:p w14:paraId="16259955" w14:textId="79668F4A" w:rsidR="00635C65" w:rsidRPr="00B36ED6" w:rsidRDefault="006B7075" w:rsidP="006B7075">
      <w:pPr>
        <w:rPr>
          <w:rFonts w:asciiTheme="majorHAnsi" w:hAnsiTheme="majorHAnsi" w:cstheme="majorHAnsi"/>
        </w:rPr>
      </w:pPr>
      <w:r w:rsidRPr="00B36ED6">
        <w:rPr>
          <w:rFonts w:asciiTheme="majorHAnsi" w:hAnsiTheme="majorHAnsi" w:cstheme="majorHAnsi"/>
        </w:rPr>
        <w:t>The person specification provides a list of essential and desirable criteria (skills and competencies) that a candidate should have in order to perform the job. Each of the criteria listed below will be measured through; the application form (A), a test / exercise (T), an interview (I), a presentation (P) or documentation (D).</w:t>
      </w:r>
    </w:p>
    <w:tbl>
      <w:tblPr>
        <w:tblStyle w:val="a2"/>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20"/>
        <w:gridCol w:w="1747"/>
        <w:gridCol w:w="1748"/>
      </w:tblGrid>
      <w:tr w:rsidR="00485539" w:rsidRPr="00B36ED6" w14:paraId="20EF31CD" w14:textId="77777777" w:rsidTr="003613A8">
        <w:trPr>
          <w:trHeight w:val="403"/>
        </w:trPr>
        <w:tc>
          <w:tcPr>
            <w:tcW w:w="5520" w:type="dxa"/>
            <w:shd w:val="clear" w:color="auto" w:fill="DBE5F1" w:themeFill="accent1" w:themeFillTint="33"/>
            <w:tcMar>
              <w:top w:w="100" w:type="dxa"/>
              <w:left w:w="100" w:type="dxa"/>
              <w:bottom w:w="100" w:type="dxa"/>
              <w:right w:w="100" w:type="dxa"/>
            </w:tcMar>
          </w:tcPr>
          <w:p w14:paraId="20EF31C9" w14:textId="77777777" w:rsidR="00485539" w:rsidRPr="00B36ED6" w:rsidRDefault="00EF55CB" w:rsidP="00BE3E35">
            <w:pPr>
              <w:pStyle w:val="Heading2"/>
              <w:rPr>
                <w:rFonts w:asciiTheme="majorHAnsi" w:hAnsiTheme="majorHAnsi" w:cstheme="majorHAnsi"/>
                <w:sz w:val="22"/>
                <w:szCs w:val="22"/>
              </w:rPr>
            </w:pPr>
            <w:r w:rsidRPr="00B36ED6">
              <w:rPr>
                <w:rFonts w:asciiTheme="majorHAnsi" w:hAnsiTheme="majorHAnsi" w:cstheme="majorHAnsi"/>
                <w:sz w:val="22"/>
                <w:szCs w:val="22"/>
              </w:rPr>
              <w:t>Knowledge, skills and experience</w:t>
            </w:r>
          </w:p>
        </w:tc>
        <w:tc>
          <w:tcPr>
            <w:tcW w:w="1747" w:type="dxa"/>
            <w:shd w:val="clear" w:color="auto" w:fill="DBE5F1" w:themeFill="accent1" w:themeFillTint="33"/>
            <w:tcMar>
              <w:top w:w="100" w:type="dxa"/>
              <w:left w:w="100" w:type="dxa"/>
              <w:bottom w:w="100" w:type="dxa"/>
              <w:right w:w="100" w:type="dxa"/>
            </w:tcMar>
          </w:tcPr>
          <w:p w14:paraId="20EF31CB" w14:textId="61CF067C" w:rsidR="00485539" w:rsidRPr="00B36ED6" w:rsidRDefault="00EF55CB" w:rsidP="00BE3E35">
            <w:pPr>
              <w:pStyle w:val="Heading3"/>
              <w:spacing w:after="0"/>
              <w:jc w:val="center"/>
              <w:rPr>
                <w:rFonts w:asciiTheme="majorHAnsi" w:hAnsiTheme="majorHAnsi" w:cstheme="majorHAnsi"/>
                <w:sz w:val="22"/>
                <w:szCs w:val="22"/>
              </w:rPr>
            </w:pPr>
            <w:r w:rsidRPr="00B36ED6">
              <w:rPr>
                <w:rFonts w:asciiTheme="majorHAnsi" w:hAnsiTheme="majorHAnsi" w:cstheme="majorHAnsi"/>
                <w:sz w:val="22"/>
                <w:szCs w:val="22"/>
              </w:rPr>
              <w:t>Essential</w:t>
            </w:r>
            <w:r w:rsidR="00EC220C" w:rsidRPr="00B36ED6">
              <w:rPr>
                <w:rFonts w:asciiTheme="majorHAnsi" w:hAnsiTheme="majorHAnsi" w:cstheme="majorHAnsi"/>
                <w:sz w:val="22"/>
                <w:szCs w:val="22"/>
              </w:rPr>
              <w:t xml:space="preserve"> </w:t>
            </w:r>
            <w:r w:rsidRPr="00B36ED6">
              <w:rPr>
                <w:rFonts w:asciiTheme="majorHAnsi" w:hAnsiTheme="majorHAnsi" w:cstheme="majorHAnsi"/>
                <w:sz w:val="22"/>
                <w:szCs w:val="22"/>
              </w:rPr>
              <w:t>/desirable</w:t>
            </w:r>
          </w:p>
        </w:tc>
        <w:tc>
          <w:tcPr>
            <w:tcW w:w="1748" w:type="dxa"/>
            <w:shd w:val="clear" w:color="auto" w:fill="DBE5F1" w:themeFill="accent1" w:themeFillTint="33"/>
            <w:tcMar>
              <w:top w:w="100" w:type="dxa"/>
              <w:left w:w="100" w:type="dxa"/>
              <w:bottom w:w="100" w:type="dxa"/>
              <w:right w:w="100" w:type="dxa"/>
            </w:tcMar>
          </w:tcPr>
          <w:p w14:paraId="20EF31CC" w14:textId="408AD83C" w:rsidR="00485539" w:rsidRPr="00B36ED6" w:rsidRDefault="00EF55CB" w:rsidP="00BE3E35">
            <w:pPr>
              <w:pStyle w:val="Heading3"/>
              <w:spacing w:after="0"/>
              <w:jc w:val="center"/>
              <w:rPr>
                <w:rFonts w:asciiTheme="majorHAnsi" w:hAnsiTheme="majorHAnsi" w:cstheme="majorHAnsi"/>
                <w:sz w:val="22"/>
                <w:szCs w:val="22"/>
              </w:rPr>
            </w:pPr>
            <w:r w:rsidRPr="00B36ED6">
              <w:rPr>
                <w:rFonts w:asciiTheme="majorHAnsi" w:hAnsiTheme="majorHAnsi" w:cstheme="majorHAnsi"/>
                <w:sz w:val="22"/>
                <w:szCs w:val="22"/>
              </w:rPr>
              <w:t xml:space="preserve">Assessment </w:t>
            </w:r>
            <w:r w:rsidR="00EC220C" w:rsidRPr="00B36ED6">
              <w:rPr>
                <w:rFonts w:asciiTheme="majorHAnsi" w:hAnsiTheme="majorHAnsi" w:cstheme="majorHAnsi"/>
                <w:sz w:val="22"/>
                <w:szCs w:val="22"/>
              </w:rPr>
              <w:t>M</w:t>
            </w:r>
            <w:r w:rsidRPr="00B36ED6">
              <w:rPr>
                <w:rFonts w:asciiTheme="majorHAnsi" w:hAnsiTheme="majorHAnsi" w:cstheme="majorHAnsi"/>
                <w:sz w:val="22"/>
                <w:szCs w:val="22"/>
              </w:rPr>
              <w:t>ethod</w:t>
            </w:r>
          </w:p>
        </w:tc>
      </w:tr>
      <w:tr w:rsidR="00485539" w:rsidRPr="00B36ED6" w14:paraId="20EF31D1" w14:textId="77777777" w:rsidTr="00EC220C">
        <w:tc>
          <w:tcPr>
            <w:tcW w:w="5520" w:type="dxa"/>
            <w:tcMar>
              <w:top w:w="100" w:type="dxa"/>
              <w:left w:w="100" w:type="dxa"/>
              <w:bottom w:w="100" w:type="dxa"/>
              <w:right w:w="100" w:type="dxa"/>
            </w:tcMar>
          </w:tcPr>
          <w:p w14:paraId="20EF31CE" w14:textId="5282C216" w:rsidR="00485539" w:rsidRPr="00B36ED6" w:rsidRDefault="00E34FEA" w:rsidP="009371F9">
            <w:pPr>
              <w:pStyle w:val="Default"/>
              <w:rPr>
                <w:rFonts w:asciiTheme="majorHAnsi" w:hAnsiTheme="majorHAnsi" w:cstheme="majorHAnsi"/>
                <w:sz w:val="22"/>
                <w:szCs w:val="22"/>
              </w:rPr>
            </w:pPr>
            <w:r w:rsidRPr="00B36ED6">
              <w:rPr>
                <w:rFonts w:asciiTheme="majorHAnsi" w:hAnsiTheme="majorHAnsi" w:cstheme="majorHAnsi"/>
                <w:sz w:val="22"/>
                <w:szCs w:val="22"/>
              </w:rPr>
              <w:t xml:space="preserve">Knowledge, technical competence and up-to-date expertise in a wide range of digital applications and devices </w:t>
            </w:r>
          </w:p>
        </w:tc>
        <w:tc>
          <w:tcPr>
            <w:tcW w:w="1747" w:type="dxa"/>
            <w:tcMar>
              <w:top w:w="100" w:type="dxa"/>
              <w:left w:w="100" w:type="dxa"/>
              <w:bottom w:w="100" w:type="dxa"/>
              <w:right w:w="100" w:type="dxa"/>
            </w:tcMar>
          </w:tcPr>
          <w:p w14:paraId="20EF31CF" w14:textId="6F6C31D1" w:rsidR="00485539" w:rsidRPr="00B36ED6" w:rsidRDefault="009371F9" w:rsidP="00126E58">
            <w:pPr>
              <w:spacing w:line="240" w:lineRule="auto"/>
              <w:jc w:val="center"/>
              <w:rPr>
                <w:rFonts w:asciiTheme="majorHAnsi" w:hAnsiTheme="majorHAnsi" w:cstheme="majorHAnsi"/>
              </w:rPr>
            </w:pPr>
            <w:r w:rsidRPr="00B36ED6">
              <w:rPr>
                <w:rFonts w:asciiTheme="majorHAnsi" w:hAnsiTheme="majorHAnsi" w:cstheme="majorHAnsi"/>
              </w:rPr>
              <w:t>Essential</w:t>
            </w:r>
          </w:p>
        </w:tc>
        <w:tc>
          <w:tcPr>
            <w:tcW w:w="1748" w:type="dxa"/>
            <w:tcMar>
              <w:top w:w="100" w:type="dxa"/>
              <w:left w:w="100" w:type="dxa"/>
              <w:bottom w:w="100" w:type="dxa"/>
              <w:right w:w="100" w:type="dxa"/>
            </w:tcMar>
          </w:tcPr>
          <w:p w14:paraId="20EF31D0" w14:textId="0DC66E08" w:rsidR="00485539" w:rsidRPr="00B36ED6" w:rsidRDefault="003423E9" w:rsidP="00126E58">
            <w:pPr>
              <w:spacing w:line="240" w:lineRule="auto"/>
              <w:jc w:val="center"/>
              <w:rPr>
                <w:rFonts w:asciiTheme="majorHAnsi" w:hAnsiTheme="majorHAnsi" w:cstheme="majorHAnsi"/>
              </w:rPr>
            </w:pPr>
            <w:r>
              <w:rPr>
                <w:rFonts w:asciiTheme="majorHAnsi" w:hAnsiTheme="majorHAnsi" w:cstheme="majorHAnsi"/>
              </w:rPr>
              <w:t>A, I</w:t>
            </w:r>
          </w:p>
        </w:tc>
      </w:tr>
      <w:tr w:rsidR="00A2444D" w:rsidRPr="00B36ED6" w14:paraId="118A9EB3" w14:textId="77777777" w:rsidTr="00EC220C">
        <w:tc>
          <w:tcPr>
            <w:tcW w:w="5520" w:type="dxa"/>
            <w:tcMar>
              <w:top w:w="100" w:type="dxa"/>
              <w:left w:w="100" w:type="dxa"/>
              <w:bottom w:w="100" w:type="dxa"/>
              <w:right w:w="100" w:type="dxa"/>
            </w:tcMar>
          </w:tcPr>
          <w:p w14:paraId="44AFACA2" w14:textId="77777777" w:rsidR="00E34FEA" w:rsidRPr="00B36ED6" w:rsidRDefault="00E34FEA" w:rsidP="009371F9">
            <w:pPr>
              <w:spacing w:line="240" w:lineRule="auto"/>
              <w:rPr>
                <w:rFonts w:asciiTheme="majorHAnsi" w:hAnsiTheme="majorHAnsi" w:cstheme="majorHAnsi"/>
                <w:highlight w:val="yellow"/>
              </w:rPr>
            </w:pPr>
            <w:r w:rsidRPr="00B36ED6">
              <w:rPr>
                <w:rFonts w:asciiTheme="majorHAnsi" w:hAnsiTheme="majorHAnsi" w:cstheme="majorHAnsi"/>
              </w:rPr>
              <w:t>Ability to explain digital concepts clearly and simply.</w:t>
            </w:r>
          </w:p>
          <w:p w14:paraId="667555DE" w14:textId="5C087E88" w:rsidR="00A2444D" w:rsidRPr="00B36ED6" w:rsidRDefault="00A2444D" w:rsidP="00126E58">
            <w:pPr>
              <w:spacing w:line="240" w:lineRule="auto"/>
              <w:rPr>
                <w:rFonts w:asciiTheme="majorHAnsi" w:hAnsiTheme="majorHAnsi" w:cstheme="majorHAnsi"/>
              </w:rPr>
            </w:pPr>
          </w:p>
        </w:tc>
        <w:tc>
          <w:tcPr>
            <w:tcW w:w="1747" w:type="dxa"/>
            <w:tcMar>
              <w:top w:w="100" w:type="dxa"/>
              <w:left w:w="100" w:type="dxa"/>
              <w:bottom w:w="100" w:type="dxa"/>
              <w:right w:w="100" w:type="dxa"/>
            </w:tcMar>
          </w:tcPr>
          <w:p w14:paraId="3E6C094E" w14:textId="5F5D19CD" w:rsidR="00A2444D" w:rsidRPr="00B36ED6" w:rsidRDefault="009371F9" w:rsidP="00126E58">
            <w:pPr>
              <w:spacing w:line="240" w:lineRule="auto"/>
              <w:jc w:val="center"/>
              <w:rPr>
                <w:rFonts w:asciiTheme="majorHAnsi" w:hAnsiTheme="majorHAnsi" w:cstheme="majorHAnsi"/>
              </w:rPr>
            </w:pPr>
            <w:r w:rsidRPr="00B36ED6">
              <w:rPr>
                <w:rFonts w:asciiTheme="majorHAnsi" w:hAnsiTheme="majorHAnsi" w:cstheme="majorHAnsi"/>
              </w:rPr>
              <w:t>Essential</w:t>
            </w:r>
          </w:p>
        </w:tc>
        <w:tc>
          <w:tcPr>
            <w:tcW w:w="1748" w:type="dxa"/>
            <w:tcMar>
              <w:top w:w="100" w:type="dxa"/>
              <w:left w:w="100" w:type="dxa"/>
              <w:bottom w:w="100" w:type="dxa"/>
              <w:right w:w="100" w:type="dxa"/>
            </w:tcMar>
          </w:tcPr>
          <w:p w14:paraId="51ADBF24" w14:textId="28393FA2" w:rsidR="00A2444D" w:rsidRPr="00B36ED6" w:rsidRDefault="003423E9" w:rsidP="00126E58">
            <w:pPr>
              <w:spacing w:line="240" w:lineRule="auto"/>
              <w:jc w:val="center"/>
              <w:rPr>
                <w:rFonts w:asciiTheme="majorHAnsi" w:hAnsiTheme="majorHAnsi" w:cstheme="majorHAnsi"/>
              </w:rPr>
            </w:pPr>
            <w:r>
              <w:rPr>
                <w:rFonts w:asciiTheme="majorHAnsi" w:hAnsiTheme="majorHAnsi" w:cstheme="majorHAnsi"/>
              </w:rPr>
              <w:t>A, I</w:t>
            </w:r>
          </w:p>
        </w:tc>
      </w:tr>
      <w:tr w:rsidR="0078366A" w:rsidRPr="00B36ED6" w14:paraId="6C56A6BB" w14:textId="77777777" w:rsidTr="00EC220C">
        <w:tc>
          <w:tcPr>
            <w:tcW w:w="5520" w:type="dxa"/>
            <w:tcMar>
              <w:top w:w="100" w:type="dxa"/>
              <w:left w:w="100" w:type="dxa"/>
              <w:bottom w:w="100" w:type="dxa"/>
              <w:right w:w="100" w:type="dxa"/>
            </w:tcMar>
          </w:tcPr>
          <w:p w14:paraId="4DF4C046" w14:textId="77777777" w:rsidR="00E34FEA" w:rsidRPr="00B36ED6" w:rsidRDefault="00E34FEA" w:rsidP="009371F9">
            <w:pPr>
              <w:pStyle w:val="Default"/>
              <w:rPr>
                <w:rFonts w:asciiTheme="majorHAnsi" w:hAnsiTheme="majorHAnsi" w:cstheme="majorHAnsi"/>
                <w:sz w:val="22"/>
                <w:szCs w:val="22"/>
              </w:rPr>
            </w:pPr>
            <w:r w:rsidRPr="00B36ED6">
              <w:rPr>
                <w:rFonts w:asciiTheme="majorHAnsi" w:hAnsiTheme="majorHAnsi" w:cstheme="majorHAnsi"/>
                <w:sz w:val="22"/>
                <w:szCs w:val="22"/>
              </w:rPr>
              <w:t>Good interpersonal skills and the ability to relate to new and hard to reach learners.</w:t>
            </w:r>
          </w:p>
          <w:p w14:paraId="572188FC" w14:textId="4D7F71E3" w:rsidR="0078366A" w:rsidRPr="00B36ED6" w:rsidRDefault="0078366A" w:rsidP="00126E58">
            <w:pPr>
              <w:spacing w:line="240" w:lineRule="auto"/>
              <w:rPr>
                <w:rFonts w:asciiTheme="majorHAnsi" w:hAnsiTheme="majorHAnsi" w:cstheme="majorHAnsi"/>
                <w:color w:val="FF0000"/>
              </w:rPr>
            </w:pPr>
          </w:p>
        </w:tc>
        <w:tc>
          <w:tcPr>
            <w:tcW w:w="1747" w:type="dxa"/>
            <w:tcMar>
              <w:top w:w="100" w:type="dxa"/>
              <w:left w:w="100" w:type="dxa"/>
              <w:bottom w:w="100" w:type="dxa"/>
              <w:right w:w="100" w:type="dxa"/>
            </w:tcMar>
          </w:tcPr>
          <w:p w14:paraId="3C910AC8" w14:textId="24A86C22" w:rsidR="0078366A" w:rsidRPr="00B36ED6" w:rsidRDefault="009371F9" w:rsidP="00126E58">
            <w:pPr>
              <w:spacing w:line="240" w:lineRule="auto"/>
              <w:jc w:val="center"/>
              <w:rPr>
                <w:rFonts w:asciiTheme="majorHAnsi" w:hAnsiTheme="majorHAnsi" w:cstheme="majorHAnsi"/>
              </w:rPr>
            </w:pPr>
            <w:r w:rsidRPr="00B36ED6">
              <w:rPr>
                <w:rFonts w:asciiTheme="majorHAnsi" w:hAnsiTheme="majorHAnsi" w:cstheme="majorHAnsi"/>
              </w:rPr>
              <w:t>Essential</w:t>
            </w:r>
          </w:p>
        </w:tc>
        <w:tc>
          <w:tcPr>
            <w:tcW w:w="1748" w:type="dxa"/>
            <w:tcMar>
              <w:top w:w="100" w:type="dxa"/>
              <w:left w:w="100" w:type="dxa"/>
              <w:bottom w:w="100" w:type="dxa"/>
              <w:right w:w="100" w:type="dxa"/>
            </w:tcMar>
          </w:tcPr>
          <w:p w14:paraId="23576F54" w14:textId="4C3F8D07" w:rsidR="0078366A" w:rsidRPr="00B36ED6" w:rsidRDefault="003423E9" w:rsidP="00126E58">
            <w:pPr>
              <w:spacing w:line="240" w:lineRule="auto"/>
              <w:jc w:val="center"/>
              <w:rPr>
                <w:rFonts w:asciiTheme="majorHAnsi" w:hAnsiTheme="majorHAnsi" w:cstheme="majorHAnsi"/>
              </w:rPr>
            </w:pPr>
            <w:r>
              <w:rPr>
                <w:rFonts w:asciiTheme="majorHAnsi" w:hAnsiTheme="majorHAnsi" w:cstheme="majorHAnsi"/>
              </w:rPr>
              <w:t>A, I</w:t>
            </w:r>
          </w:p>
        </w:tc>
      </w:tr>
      <w:tr w:rsidR="00F31A48" w:rsidRPr="00B36ED6" w14:paraId="76EE36BC" w14:textId="77777777" w:rsidTr="00EC220C">
        <w:tc>
          <w:tcPr>
            <w:tcW w:w="5520" w:type="dxa"/>
            <w:tcMar>
              <w:top w:w="100" w:type="dxa"/>
              <w:left w:w="100" w:type="dxa"/>
              <w:bottom w:w="100" w:type="dxa"/>
              <w:right w:w="100" w:type="dxa"/>
            </w:tcMar>
          </w:tcPr>
          <w:p w14:paraId="14EECABB" w14:textId="4F6F202E" w:rsidR="00F31A48" w:rsidRPr="00B36ED6" w:rsidRDefault="009371F9" w:rsidP="009371F9">
            <w:pPr>
              <w:spacing w:line="240" w:lineRule="auto"/>
              <w:rPr>
                <w:rFonts w:asciiTheme="majorHAnsi" w:hAnsiTheme="majorHAnsi" w:cstheme="majorHAnsi"/>
                <w:color w:val="000000"/>
              </w:rPr>
            </w:pPr>
            <w:r w:rsidRPr="00B36ED6">
              <w:rPr>
                <w:rFonts w:asciiTheme="majorHAnsi" w:hAnsiTheme="majorHAnsi" w:cstheme="majorHAnsi"/>
                <w:color w:val="000000"/>
              </w:rPr>
              <w:t>Experience supporting adults with digital skills.</w:t>
            </w:r>
          </w:p>
        </w:tc>
        <w:tc>
          <w:tcPr>
            <w:tcW w:w="1747" w:type="dxa"/>
            <w:tcMar>
              <w:top w:w="100" w:type="dxa"/>
              <w:left w:w="100" w:type="dxa"/>
              <w:bottom w:w="100" w:type="dxa"/>
              <w:right w:w="100" w:type="dxa"/>
            </w:tcMar>
          </w:tcPr>
          <w:p w14:paraId="27E41A70" w14:textId="5EE9A37D" w:rsidR="00F31A48" w:rsidRPr="00B36ED6" w:rsidRDefault="009371F9" w:rsidP="00126E58">
            <w:pPr>
              <w:spacing w:line="240" w:lineRule="auto"/>
              <w:jc w:val="center"/>
              <w:rPr>
                <w:rFonts w:asciiTheme="majorHAnsi" w:hAnsiTheme="majorHAnsi" w:cstheme="majorHAnsi"/>
              </w:rPr>
            </w:pPr>
            <w:r w:rsidRPr="00B36ED6">
              <w:rPr>
                <w:rFonts w:asciiTheme="majorHAnsi" w:hAnsiTheme="majorHAnsi" w:cstheme="majorHAnsi"/>
              </w:rPr>
              <w:t>Desirable</w:t>
            </w:r>
          </w:p>
        </w:tc>
        <w:tc>
          <w:tcPr>
            <w:tcW w:w="1748" w:type="dxa"/>
            <w:tcMar>
              <w:top w:w="100" w:type="dxa"/>
              <w:left w:w="100" w:type="dxa"/>
              <w:bottom w:w="100" w:type="dxa"/>
              <w:right w:w="100" w:type="dxa"/>
            </w:tcMar>
          </w:tcPr>
          <w:p w14:paraId="74D6FE7F" w14:textId="0E90FE6F" w:rsidR="00F31A48" w:rsidRPr="00B36ED6" w:rsidRDefault="003423E9" w:rsidP="00126E58">
            <w:pPr>
              <w:spacing w:line="240" w:lineRule="auto"/>
              <w:jc w:val="center"/>
              <w:rPr>
                <w:rFonts w:asciiTheme="majorHAnsi" w:hAnsiTheme="majorHAnsi" w:cstheme="majorHAnsi"/>
              </w:rPr>
            </w:pPr>
            <w:r>
              <w:rPr>
                <w:rFonts w:asciiTheme="majorHAnsi" w:hAnsiTheme="majorHAnsi" w:cstheme="majorHAnsi"/>
              </w:rPr>
              <w:t>A, I</w:t>
            </w:r>
          </w:p>
        </w:tc>
      </w:tr>
      <w:tr w:rsidR="00C92854" w:rsidRPr="00B36ED6" w14:paraId="63F43E9F" w14:textId="77777777" w:rsidTr="00EC220C">
        <w:tc>
          <w:tcPr>
            <w:tcW w:w="5520" w:type="dxa"/>
            <w:tcMar>
              <w:top w:w="100" w:type="dxa"/>
              <w:left w:w="100" w:type="dxa"/>
              <w:bottom w:w="100" w:type="dxa"/>
              <w:right w:w="100" w:type="dxa"/>
            </w:tcMar>
          </w:tcPr>
          <w:p w14:paraId="290511F9" w14:textId="77777777" w:rsidR="009371F9" w:rsidRPr="00B36ED6" w:rsidRDefault="009371F9" w:rsidP="009371F9">
            <w:pPr>
              <w:spacing w:line="240" w:lineRule="auto"/>
              <w:rPr>
                <w:rFonts w:asciiTheme="majorHAnsi" w:hAnsiTheme="majorHAnsi" w:cstheme="majorHAnsi"/>
                <w:color w:val="000000"/>
              </w:rPr>
            </w:pPr>
            <w:r w:rsidRPr="00B36ED6">
              <w:rPr>
                <w:rFonts w:asciiTheme="majorHAnsi" w:hAnsiTheme="majorHAnsi" w:cstheme="majorHAnsi"/>
                <w:color w:val="000000"/>
              </w:rPr>
              <w:t>Understanding of digital inclusion and barriers to learning.</w:t>
            </w:r>
          </w:p>
          <w:p w14:paraId="1D635ACD" w14:textId="7A3DFC11" w:rsidR="00C92854" w:rsidRPr="00B36ED6" w:rsidRDefault="00C92854" w:rsidP="00126E58">
            <w:pPr>
              <w:spacing w:line="240" w:lineRule="auto"/>
              <w:rPr>
                <w:rFonts w:asciiTheme="majorHAnsi" w:hAnsiTheme="majorHAnsi" w:cstheme="majorHAnsi"/>
              </w:rPr>
            </w:pPr>
          </w:p>
        </w:tc>
        <w:tc>
          <w:tcPr>
            <w:tcW w:w="1747" w:type="dxa"/>
            <w:tcMar>
              <w:top w:w="100" w:type="dxa"/>
              <w:left w:w="100" w:type="dxa"/>
              <w:bottom w:w="100" w:type="dxa"/>
              <w:right w:w="100" w:type="dxa"/>
            </w:tcMar>
          </w:tcPr>
          <w:p w14:paraId="079F2585" w14:textId="4A0A5028" w:rsidR="00C92854" w:rsidRPr="00B36ED6" w:rsidRDefault="009371F9" w:rsidP="00126E58">
            <w:pPr>
              <w:spacing w:line="240" w:lineRule="auto"/>
              <w:jc w:val="center"/>
              <w:rPr>
                <w:rFonts w:asciiTheme="majorHAnsi" w:hAnsiTheme="majorHAnsi" w:cstheme="majorHAnsi"/>
              </w:rPr>
            </w:pPr>
            <w:r w:rsidRPr="00B36ED6">
              <w:rPr>
                <w:rFonts w:asciiTheme="majorHAnsi" w:hAnsiTheme="majorHAnsi" w:cstheme="majorHAnsi"/>
              </w:rPr>
              <w:t>Desirable</w:t>
            </w:r>
          </w:p>
        </w:tc>
        <w:tc>
          <w:tcPr>
            <w:tcW w:w="1748" w:type="dxa"/>
            <w:tcMar>
              <w:top w:w="100" w:type="dxa"/>
              <w:left w:w="100" w:type="dxa"/>
              <w:bottom w:w="100" w:type="dxa"/>
              <w:right w:w="100" w:type="dxa"/>
            </w:tcMar>
          </w:tcPr>
          <w:p w14:paraId="7F6F17E2" w14:textId="2C2A84A2" w:rsidR="00C92854" w:rsidRPr="00B36ED6" w:rsidRDefault="003423E9" w:rsidP="00126E58">
            <w:pPr>
              <w:spacing w:line="240" w:lineRule="auto"/>
              <w:jc w:val="center"/>
              <w:rPr>
                <w:rFonts w:asciiTheme="majorHAnsi" w:hAnsiTheme="majorHAnsi" w:cstheme="majorHAnsi"/>
              </w:rPr>
            </w:pPr>
            <w:r>
              <w:rPr>
                <w:rFonts w:asciiTheme="majorHAnsi" w:hAnsiTheme="majorHAnsi" w:cstheme="majorHAnsi"/>
              </w:rPr>
              <w:t>A, I</w:t>
            </w:r>
          </w:p>
        </w:tc>
      </w:tr>
      <w:tr w:rsidR="00B85427" w:rsidRPr="00B36ED6" w14:paraId="74F29778" w14:textId="77777777" w:rsidTr="00EC220C">
        <w:tc>
          <w:tcPr>
            <w:tcW w:w="5520" w:type="dxa"/>
            <w:tcMar>
              <w:top w:w="100" w:type="dxa"/>
              <w:left w:w="100" w:type="dxa"/>
              <w:bottom w:w="100" w:type="dxa"/>
              <w:right w:w="100" w:type="dxa"/>
            </w:tcMar>
          </w:tcPr>
          <w:p w14:paraId="1A5E3392" w14:textId="77777777" w:rsidR="009371F9" w:rsidRPr="00B36ED6" w:rsidRDefault="009371F9" w:rsidP="009371F9">
            <w:pPr>
              <w:spacing w:line="240" w:lineRule="auto"/>
              <w:rPr>
                <w:rFonts w:asciiTheme="majorHAnsi" w:hAnsiTheme="majorHAnsi" w:cstheme="majorHAnsi"/>
                <w:color w:val="000000"/>
              </w:rPr>
            </w:pPr>
            <w:r w:rsidRPr="00B36ED6">
              <w:rPr>
                <w:rFonts w:asciiTheme="majorHAnsi" w:hAnsiTheme="majorHAnsi" w:cstheme="majorHAnsi"/>
                <w:color w:val="000000"/>
              </w:rPr>
              <w:t>Awareness of Safeguarding and Prevent in a community learning context</w:t>
            </w:r>
          </w:p>
          <w:p w14:paraId="4D37CBC5" w14:textId="52E3ADEE" w:rsidR="00B85427" w:rsidRPr="00B36ED6" w:rsidRDefault="00B85427" w:rsidP="00126E58">
            <w:pPr>
              <w:spacing w:line="240" w:lineRule="auto"/>
              <w:rPr>
                <w:rFonts w:asciiTheme="majorHAnsi" w:hAnsiTheme="majorHAnsi" w:cstheme="majorHAnsi"/>
              </w:rPr>
            </w:pPr>
          </w:p>
        </w:tc>
        <w:tc>
          <w:tcPr>
            <w:tcW w:w="1747" w:type="dxa"/>
            <w:tcMar>
              <w:top w:w="100" w:type="dxa"/>
              <w:left w:w="100" w:type="dxa"/>
              <w:bottom w:w="100" w:type="dxa"/>
              <w:right w:w="100" w:type="dxa"/>
            </w:tcMar>
          </w:tcPr>
          <w:p w14:paraId="70912B84" w14:textId="731D720A" w:rsidR="00B85427" w:rsidRPr="00B36ED6" w:rsidRDefault="009371F9" w:rsidP="00126E58">
            <w:pPr>
              <w:spacing w:line="240" w:lineRule="auto"/>
              <w:jc w:val="center"/>
              <w:rPr>
                <w:rFonts w:asciiTheme="majorHAnsi" w:hAnsiTheme="majorHAnsi" w:cstheme="majorHAnsi"/>
              </w:rPr>
            </w:pPr>
            <w:r w:rsidRPr="00B36ED6">
              <w:rPr>
                <w:rFonts w:asciiTheme="majorHAnsi" w:hAnsiTheme="majorHAnsi" w:cstheme="majorHAnsi"/>
              </w:rPr>
              <w:t>Desirable</w:t>
            </w:r>
          </w:p>
        </w:tc>
        <w:tc>
          <w:tcPr>
            <w:tcW w:w="1748" w:type="dxa"/>
            <w:tcMar>
              <w:top w:w="100" w:type="dxa"/>
              <w:left w:w="100" w:type="dxa"/>
              <w:bottom w:w="100" w:type="dxa"/>
              <w:right w:w="100" w:type="dxa"/>
            </w:tcMar>
          </w:tcPr>
          <w:p w14:paraId="0C3F56D3" w14:textId="34C7B252" w:rsidR="00B85427" w:rsidRPr="00B36ED6" w:rsidRDefault="003423E9" w:rsidP="00126E58">
            <w:pPr>
              <w:spacing w:line="240" w:lineRule="auto"/>
              <w:jc w:val="center"/>
              <w:rPr>
                <w:rFonts w:asciiTheme="majorHAnsi" w:hAnsiTheme="majorHAnsi" w:cstheme="majorHAnsi"/>
              </w:rPr>
            </w:pPr>
            <w:r>
              <w:rPr>
                <w:rFonts w:asciiTheme="majorHAnsi" w:hAnsiTheme="majorHAnsi" w:cstheme="majorHAnsi"/>
              </w:rPr>
              <w:t>A, I</w:t>
            </w:r>
          </w:p>
        </w:tc>
      </w:tr>
      <w:tr w:rsidR="009371F9" w:rsidRPr="00B36ED6" w14:paraId="3F943D0F" w14:textId="77777777" w:rsidTr="00EC220C">
        <w:tc>
          <w:tcPr>
            <w:tcW w:w="5520" w:type="dxa"/>
            <w:tcMar>
              <w:top w:w="100" w:type="dxa"/>
              <w:left w:w="100" w:type="dxa"/>
              <w:bottom w:w="100" w:type="dxa"/>
              <w:right w:w="100" w:type="dxa"/>
            </w:tcMar>
          </w:tcPr>
          <w:p w14:paraId="052DBFC1" w14:textId="77777777" w:rsidR="009371F9" w:rsidRPr="00B36ED6" w:rsidRDefault="009371F9" w:rsidP="009371F9">
            <w:pPr>
              <w:spacing w:line="240" w:lineRule="auto"/>
              <w:rPr>
                <w:rFonts w:asciiTheme="majorHAnsi" w:hAnsiTheme="majorHAnsi" w:cstheme="majorHAnsi"/>
                <w:color w:val="000000"/>
              </w:rPr>
            </w:pPr>
            <w:r w:rsidRPr="00B36ED6">
              <w:rPr>
                <w:rFonts w:asciiTheme="majorHAnsi" w:hAnsiTheme="majorHAnsi" w:cstheme="majorHAnsi"/>
                <w:color w:val="000000"/>
              </w:rPr>
              <w:t>Understanding of Department for Education Funding and OFSTED policy</w:t>
            </w:r>
          </w:p>
          <w:p w14:paraId="4626145E" w14:textId="77777777" w:rsidR="009371F9" w:rsidRPr="00B36ED6" w:rsidRDefault="009371F9" w:rsidP="009371F9">
            <w:pPr>
              <w:pStyle w:val="ListParagraph"/>
              <w:spacing w:line="240" w:lineRule="auto"/>
              <w:contextualSpacing w:val="0"/>
              <w:rPr>
                <w:rFonts w:asciiTheme="majorHAnsi" w:hAnsiTheme="majorHAnsi" w:cstheme="majorHAnsi"/>
                <w:color w:val="000000"/>
              </w:rPr>
            </w:pPr>
          </w:p>
        </w:tc>
        <w:tc>
          <w:tcPr>
            <w:tcW w:w="1747" w:type="dxa"/>
            <w:tcMar>
              <w:top w:w="100" w:type="dxa"/>
              <w:left w:w="100" w:type="dxa"/>
              <w:bottom w:w="100" w:type="dxa"/>
              <w:right w:w="100" w:type="dxa"/>
            </w:tcMar>
          </w:tcPr>
          <w:p w14:paraId="3DE82EF8" w14:textId="229C2D6B" w:rsidR="009371F9" w:rsidRPr="00B36ED6" w:rsidRDefault="009371F9" w:rsidP="00126E58">
            <w:pPr>
              <w:spacing w:line="240" w:lineRule="auto"/>
              <w:jc w:val="center"/>
              <w:rPr>
                <w:rFonts w:asciiTheme="majorHAnsi" w:hAnsiTheme="majorHAnsi" w:cstheme="majorHAnsi"/>
              </w:rPr>
            </w:pPr>
            <w:r w:rsidRPr="00B36ED6">
              <w:rPr>
                <w:rFonts w:asciiTheme="majorHAnsi" w:hAnsiTheme="majorHAnsi" w:cstheme="majorHAnsi"/>
              </w:rPr>
              <w:t>Desirable</w:t>
            </w:r>
          </w:p>
        </w:tc>
        <w:tc>
          <w:tcPr>
            <w:tcW w:w="1748" w:type="dxa"/>
            <w:tcMar>
              <w:top w:w="100" w:type="dxa"/>
              <w:left w:w="100" w:type="dxa"/>
              <w:bottom w:w="100" w:type="dxa"/>
              <w:right w:w="100" w:type="dxa"/>
            </w:tcMar>
          </w:tcPr>
          <w:p w14:paraId="0F5EB6B7" w14:textId="374AECFD" w:rsidR="009371F9" w:rsidRPr="00B36ED6" w:rsidRDefault="003423E9" w:rsidP="00126E58">
            <w:pPr>
              <w:spacing w:line="240" w:lineRule="auto"/>
              <w:jc w:val="center"/>
              <w:rPr>
                <w:rFonts w:asciiTheme="majorHAnsi" w:hAnsiTheme="majorHAnsi" w:cstheme="majorHAnsi"/>
              </w:rPr>
            </w:pPr>
            <w:r>
              <w:rPr>
                <w:rFonts w:asciiTheme="majorHAnsi" w:hAnsiTheme="majorHAnsi" w:cstheme="majorHAnsi"/>
              </w:rPr>
              <w:t>A</w:t>
            </w:r>
          </w:p>
        </w:tc>
      </w:tr>
    </w:tbl>
    <w:p w14:paraId="20EF31E6" w14:textId="77777777" w:rsidR="00485539" w:rsidRPr="00B36ED6" w:rsidRDefault="00485539" w:rsidP="00126E58">
      <w:pPr>
        <w:spacing w:line="240" w:lineRule="auto"/>
        <w:rPr>
          <w:rFonts w:asciiTheme="majorHAnsi" w:hAnsiTheme="majorHAnsi" w:cstheme="majorHAnsi"/>
        </w:rPr>
      </w:pPr>
    </w:p>
    <w:tbl>
      <w:tblPr>
        <w:tblStyle w:val="a3"/>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35"/>
        <w:gridCol w:w="1740"/>
        <w:gridCol w:w="1740"/>
      </w:tblGrid>
      <w:tr w:rsidR="00485539" w:rsidRPr="00B36ED6" w14:paraId="20EF31EB" w14:textId="77777777" w:rsidTr="00BE3E35">
        <w:trPr>
          <w:trHeight w:val="631"/>
        </w:trPr>
        <w:tc>
          <w:tcPr>
            <w:tcW w:w="5535" w:type="dxa"/>
            <w:shd w:val="clear" w:color="auto" w:fill="DBE5F1" w:themeFill="accent1" w:themeFillTint="33"/>
            <w:tcMar>
              <w:top w:w="100" w:type="dxa"/>
              <w:left w:w="100" w:type="dxa"/>
              <w:bottom w:w="100" w:type="dxa"/>
              <w:right w:w="100" w:type="dxa"/>
            </w:tcMar>
          </w:tcPr>
          <w:p w14:paraId="20EF31E7" w14:textId="465BB624" w:rsidR="00485539" w:rsidRPr="00B36ED6" w:rsidRDefault="00EF55CB" w:rsidP="00126E58">
            <w:pPr>
              <w:pStyle w:val="Heading2"/>
              <w:rPr>
                <w:rFonts w:asciiTheme="majorHAnsi" w:hAnsiTheme="majorHAnsi" w:cstheme="majorHAnsi"/>
                <w:sz w:val="22"/>
                <w:szCs w:val="22"/>
              </w:rPr>
            </w:pPr>
            <w:r w:rsidRPr="00B36ED6">
              <w:rPr>
                <w:rFonts w:asciiTheme="majorHAnsi" w:hAnsiTheme="majorHAnsi" w:cstheme="majorHAnsi"/>
                <w:sz w:val="22"/>
                <w:szCs w:val="22"/>
              </w:rPr>
              <w:t>Behaviours</w:t>
            </w:r>
            <w:r w:rsidR="00836DA1" w:rsidRPr="00B36ED6">
              <w:rPr>
                <w:rFonts w:asciiTheme="majorHAnsi" w:hAnsiTheme="majorHAnsi" w:cstheme="majorHAnsi"/>
                <w:sz w:val="22"/>
                <w:szCs w:val="22"/>
              </w:rPr>
              <w:t>/values</w:t>
            </w:r>
          </w:p>
        </w:tc>
        <w:tc>
          <w:tcPr>
            <w:tcW w:w="1740" w:type="dxa"/>
            <w:shd w:val="clear" w:color="auto" w:fill="DBE5F1" w:themeFill="accent1" w:themeFillTint="33"/>
            <w:tcMar>
              <w:top w:w="100" w:type="dxa"/>
              <w:left w:w="100" w:type="dxa"/>
              <w:bottom w:w="100" w:type="dxa"/>
              <w:right w:w="100" w:type="dxa"/>
            </w:tcMar>
          </w:tcPr>
          <w:p w14:paraId="20EF31E9" w14:textId="5C7D12BE" w:rsidR="00485539" w:rsidRPr="00B36ED6" w:rsidRDefault="00EF55CB" w:rsidP="00C733E1">
            <w:pPr>
              <w:pStyle w:val="Heading3"/>
              <w:spacing w:after="0"/>
              <w:jc w:val="center"/>
              <w:rPr>
                <w:rFonts w:asciiTheme="majorHAnsi" w:hAnsiTheme="majorHAnsi" w:cstheme="majorHAnsi"/>
                <w:sz w:val="22"/>
                <w:szCs w:val="22"/>
              </w:rPr>
            </w:pPr>
            <w:r w:rsidRPr="00B36ED6">
              <w:rPr>
                <w:rFonts w:asciiTheme="majorHAnsi" w:hAnsiTheme="majorHAnsi" w:cstheme="majorHAnsi"/>
                <w:sz w:val="22"/>
                <w:szCs w:val="22"/>
              </w:rPr>
              <w:t>Essential</w:t>
            </w:r>
            <w:r w:rsidR="00EC220C" w:rsidRPr="00B36ED6">
              <w:rPr>
                <w:rFonts w:asciiTheme="majorHAnsi" w:hAnsiTheme="majorHAnsi" w:cstheme="majorHAnsi"/>
                <w:sz w:val="22"/>
                <w:szCs w:val="22"/>
              </w:rPr>
              <w:t xml:space="preserve"> </w:t>
            </w:r>
            <w:r w:rsidRPr="00B36ED6">
              <w:rPr>
                <w:rFonts w:asciiTheme="majorHAnsi" w:hAnsiTheme="majorHAnsi" w:cstheme="majorHAnsi"/>
                <w:sz w:val="22"/>
                <w:szCs w:val="22"/>
              </w:rPr>
              <w:t>/desirable</w:t>
            </w:r>
          </w:p>
        </w:tc>
        <w:tc>
          <w:tcPr>
            <w:tcW w:w="1740" w:type="dxa"/>
            <w:shd w:val="clear" w:color="auto" w:fill="DBE5F1" w:themeFill="accent1" w:themeFillTint="33"/>
            <w:tcMar>
              <w:top w:w="100" w:type="dxa"/>
              <w:left w:w="100" w:type="dxa"/>
              <w:bottom w:w="100" w:type="dxa"/>
              <w:right w:w="100" w:type="dxa"/>
            </w:tcMar>
          </w:tcPr>
          <w:p w14:paraId="20EF31EA" w14:textId="77777777" w:rsidR="00485539" w:rsidRPr="00B36ED6" w:rsidRDefault="00EF55CB" w:rsidP="00126E58">
            <w:pPr>
              <w:pStyle w:val="Heading3"/>
              <w:spacing w:after="0"/>
              <w:jc w:val="center"/>
              <w:rPr>
                <w:rFonts w:asciiTheme="majorHAnsi" w:hAnsiTheme="majorHAnsi" w:cstheme="majorHAnsi"/>
                <w:sz w:val="22"/>
                <w:szCs w:val="22"/>
              </w:rPr>
            </w:pPr>
            <w:r w:rsidRPr="00B36ED6">
              <w:rPr>
                <w:rFonts w:asciiTheme="majorHAnsi" w:hAnsiTheme="majorHAnsi" w:cstheme="majorHAnsi"/>
                <w:sz w:val="22"/>
                <w:szCs w:val="22"/>
              </w:rPr>
              <w:t>Assessment Method</w:t>
            </w:r>
          </w:p>
        </w:tc>
      </w:tr>
      <w:tr w:rsidR="009371F9" w:rsidRPr="00B36ED6" w14:paraId="20EF31EF" w14:textId="77777777" w:rsidTr="00167F95">
        <w:trPr>
          <w:trHeight w:val="204"/>
        </w:trPr>
        <w:tc>
          <w:tcPr>
            <w:tcW w:w="5535" w:type="dxa"/>
            <w:tcMar>
              <w:top w:w="100" w:type="dxa"/>
              <w:left w:w="100" w:type="dxa"/>
              <w:bottom w:w="100" w:type="dxa"/>
              <w:right w:w="100" w:type="dxa"/>
            </w:tcMar>
          </w:tcPr>
          <w:p w14:paraId="3EEF3CF6" w14:textId="77777777" w:rsidR="009371F9" w:rsidRPr="00B36ED6" w:rsidRDefault="009371F9" w:rsidP="009371F9">
            <w:pPr>
              <w:spacing w:line="240" w:lineRule="auto"/>
              <w:rPr>
                <w:rFonts w:asciiTheme="majorHAnsi" w:hAnsiTheme="majorHAnsi" w:cstheme="majorHAnsi"/>
              </w:rPr>
            </w:pPr>
            <w:r w:rsidRPr="00B36ED6">
              <w:rPr>
                <w:rFonts w:asciiTheme="majorHAnsi" w:hAnsiTheme="majorHAnsi" w:cstheme="majorHAnsi"/>
              </w:rPr>
              <w:t>Willingness to undertake relevant training, including safeguarding and digital inclusion.</w:t>
            </w:r>
          </w:p>
          <w:p w14:paraId="20EF31EC" w14:textId="0443DA78" w:rsidR="009371F9" w:rsidRPr="00B36ED6" w:rsidRDefault="009371F9" w:rsidP="009371F9">
            <w:pPr>
              <w:spacing w:line="240" w:lineRule="auto"/>
              <w:rPr>
                <w:rFonts w:asciiTheme="majorHAnsi" w:hAnsiTheme="majorHAnsi" w:cstheme="majorHAnsi"/>
                <w:color w:val="FF0000"/>
              </w:rPr>
            </w:pPr>
          </w:p>
        </w:tc>
        <w:tc>
          <w:tcPr>
            <w:tcW w:w="1740" w:type="dxa"/>
            <w:tcMar>
              <w:top w:w="100" w:type="dxa"/>
              <w:left w:w="100" w:type="dxa"/>
              <w:bottom w:w="100" w:type="dxa"/>
              <w:right w:w="100" w:type="dxa"/>
            </w:tcMar>
          </w:tcPr>
          <w:p w14:paraId="20EF31ED" w14:textId="7B02884C" w:rsidR="009371F9" w:rsidRPr="00B36ED6" w:rsidRDefault="009371F9" w:rsidP="009371F9">
            <w:pPr>
              <w:spacing w:line="240" w:lineRule="auto"/>
              <w:jc w:val="center"/>
              <w:rPr>
                <w:rFonts w:asciiTheme="majorHAnsi" w:hAnsiTheme="majorHAnsi" w:cstheme="majorHAnsi"/>
              </w:rPr>
            </w:pPr>
            <w:r w:rsidRPr="00B36ED6">
              <w:rPr>
                <w:rFonts w:asciiTheme="majorHAnsi" w:hAnsiTheme="majorHAnsi" w:cstheme="majorHAnsi"/>
              </w:rPr>
              <w:t>Essential</w:t>
            </w:r>
          </w:p>
        </w:tc>
        <w:tc>
          <w:tcPr>
            <w:tcW w:w="1740" w:type="dxa"/>
            <w:tcMar>
              <w:top w:w="100" w:type="dxa"/>
              <w:left w:w="100" w:type="dxa"/>
              <w:bottom w:w="100" w:type="dxa"/>
              <w:right w:w="100" w:type="dxa"/>
            </w:tcMar>
          </w:tcPr>
          <w:p w14:paraId="20EF31EE" w14:textId="50727628" w:rsidR="009371F9" w:rsidRPr="00B36ED6" w:rsidRDefault="003423E9" w:rsidP="009371F9">
            <w:pPr>
              <w:spacing w:line="240" w:lineRule="auto"/>
              <w:jc w:val="center"/>
              <w:rPr>
                <w:rFonts w:asciiTheme="majorHAnsi" w:hAnsiTheme="majorHAnsi" w:cstheme="majorHAnsi"/>
              </w:rPr>
            </w:pPr>
            <w:r>
              <w:rPr>
                <w:rFonts w:asciiTheme="majorHAnsi" w:hAnsiTheme="majorHAnsi" w:cstheme="majorHAnsi"/>
              </w:rPr>
              <w:t>A</w:t>
            </w:r>
          </w:p>
        </w:tc>
      </w:tr>
      <w:tr w:rsidR="009371F9" w:rsidRPr="00B36ED6" w14:paraId="20EF31F3" w14:textId="77777777" w:rsidTr="00EC220C">
        <w:tc>
          <w:tcPr>
            <w:tcW w:w="5535" w:type="dxa"/>
            <w:tcMar>
              <w:top w:w="100" w:type="dxa"/>
              <w:left w:w="100" w:type="dxa"/>
              <w:bottom w:w="100" w:type="dxa"/>
              <w:right w:w="100" w:type="dxa"/>
            </w:tcMar>
          </w:tcPr>
          <w:p w14:paraId="000CF88D" w14:textId="77777777" w:rsidR="009371F9" w:rsidRPr="00B36ED6" w:rsidRDefault="009371F9" w:rsidP="009371F9">
            <w:pPr>
              <w:spacing w:line="240" w:lineRule="auto"/>
              <w:rPr>
                <w:rFonts w:asciiTheme="majorHAnsi" w:hAnsiTheme="majorHAnsi" w:cstheme="majorHAnsi"/>
              </w:rPr>
            </w:pPr>
            <w:r w:rsidRPr="00B36ED6">
              <w:rPr>
                <w:rFonts w:asciiTheme="majorHAnsi" w:hAnsiTheme="majorHAnsi" w:cstheme="majorHAnsi"/>
              </w:rPr>
              <w:t>Approachable, patient, and supportive manner.</w:t>
            </w:r>
          </w:p>
          <w:p w14:paraId="20EF31F0" w14:textId="314C4A7B" w:rsidR="009371F9" w:rsidRPr="00B36ED6" w:rsidRDefault="009371F9" w:rsidP="009371F9">
            <w:pPr>
              <w:spacing w:line="240" w:lineRule="auto"/>
              <w:rPr>
                <w:rFonts w:asciiTheme="majorHAnsi" w:hAnsiTheme="majorHAnsi" w:cstheme="majorHAnsi"/>
                <w:color w:val="FF0000"/>
              </w:rPr>
            </w:pPr>
          </w:p>
        </w:tc>
        <w:tc>
          <w:tcPr>
            <w:tcW w:w="1740" w:type="dxa"/>
            <w:tcMar>
              <w:top w:w="100" w:type="dxa"/>
              <w:left w:w="100" w:type="dxa"/>
              <w:bottom w:w="100" w:type="dxa"/>
              <w:right w:w="100" w:type="dxa"/>
            </w:tcMar>
          </w:tcPr>
          <w:p w14:paraId="20EF31F1" w14:textId="0CA7DCC8" w:rsidR="009371F9" w:rsidRPr="00B36ED6" w:rsidRDefault="009371F9" w:rsidP="009371F9">
            <w:pPr>
              <w:spacing w:line="240" w:lineRule="auto"/>
              <w:jc w:val="center"/>
              <w:rPr>
                <w:rFonts w:asciiTheme="majorHAnsi" w:hAnsiTheme="majorHAnsi" w:cstheme="majorHAnsi"/>
              </w:rPr>
            </w:pPr>
            <w:r w:rsidRPr="00B36ED6">
              <w:rPr>
                <w:rFonts w:asciiTheme="majorHAnsi" w:hAnsiTheme="majorHAnsi" w:cstheme="majorHAnsi"/>
              </w:rPr>
              <w:t>Essential</w:t>
            </w:r>
          </w:p>
        </w:tc>
        <w:tc>
          <w:tcPr>
            <w:tcW w:w="1740" w:type="dxa"/>
            <w:tcMar>
              <w:top w:w="100" w:type="dxa"/>
              <w:left w:w="100" w:type="dxa"/>
              <w:bottom w:w="100" w:type="dxa"/>
              <w:right w:w="100" w:type="dxa"/>
            </w:tcMar>
          </w:tcPr>
          <w:p w14:paraId="20EF31F2" w14:textId="66C92B37" w:rsidR="009371F9" w:rsidRPr="00B36ED6" w:rsidRDefault="003423E9" w:rsidP="009371F9">
            <w:pPr>
              <w:spacing w:line="240" w:lineRule="auto"/>
              <w:jc w:val="center"/>
              <w:rPr>
                <w:rFonts w:asciiTheme="majorHAnsi" w:hAnsiTheme="majorHAnsi" w:cstheme="majorHAnsi"/>
              </w:rPr>
            </w:pPr>
            <w:r>
              <w:rPr>
                <w:rFonts w:asciiTheme="majorHAnsi" w:hAnsiTheme="majorHAnsi" w:cstheme="majorHAnsi"/>
              </w:rPr>
              <w:t>A, I</w:t>
            </w:r>
          </w:p>
        </w:tc>
      </w:tr>
      <w:tr w:rsidR="009371F9" w:rsidRPr="00B36ED6" w14:paraId="01244EF3" w14:textId="77777777" w:rsidTr="00EC220C">
        <w:tc>
          <w:tcPr>
            <w:tcW w:w="5535" w:type="dxa"/>
            <w:tcMar>
              <w:top w:w="100" w:type="dxa"/>
              <w:left w:w="100" w:type="dxa"/>
              <w:bottom w:w="100" w:type="dxa"/>
              <w:right w:w="100" w:type="dxa"/>
            </w:tcMar>
          </w:tcPr>
          <w:p w14:paraId="6BE99ACB" w14:textId="77777777" w:rsidR="009371F9" w:rsidRPr="00B36ED6" w:rsidRDefault="009371F9" w:rsidP="009371F9">
            <w:pPr>
              <w:pStyle w:val="Default"/>
              <w:rPr>
                <w:rFonts w:asciiTheme="majorHAnsi" w:hAnsiTheme="majorHAnsi" w:cstheme="majorHAnsi"/>
                <w:sz w:val="22"/>
                <w:szCs w:val="22"/>
              </w:rPr>
            </w:pPr>
            <w:r w:rsidRPr="00B36ED6">
              <w:rPr>
                <w:rFonts w:asciiTheme="majorHAnsi" w:hAnsiTheme="majorHAnsi" w:cstheme="majorHAnsi"/>
                <w:sz w:val="22"/>
                <w:szCs w:val="22"/>
              </w:rPr>
              <w:t>Motivated to teach adults in a community setting.</w:t>
            </w:r>
          </w:p>
          <w:p w14:paraId="446B3046" w14:textId="080AA763" w:rsidR="009371F9" w:rsidRPr="00B36ED6" w:rsidRDefault="009371F9" w:rsidP="009371F9">
            <w:pPr>
              <w:spacing w:line="240" w:lineRule="auto"/>
              <w:rPr>
                <w:rFonts w:asciiTheme="majorHAnsi" w:hAnsiTheme="majorHAnsi" w:cstheme="majorHAnsi"/>
                <w:color w:val="FF0000"/>
              </w:rPr>
            </w:pPr>
          </w:p>
        </w:tc>
        <w:tc>
          <w:tcPr>
            <w:tcW w:w="1740" w:type="dxa"/>
            <w:tcMar>
              <w:top w:w="100" w:type="dxa"/>
              <w:left w:w="100" w:type="dxa"/>
              <w:bottom w:w="100" w:type="dxa"/>
              <w:right w:w="100" w:type="dxa"/>
            </w:tcMar>
          </w:tcPr>
          <w:p w14:paraId="5F27D0EF" w14:textId="7BE45E05" w:rsidR="009371F9" w:rsidRPr="00B36ED6" w:rsidRDefault="009371F9" w:rsidP="009371F9">
            <w:pPr>
              <w:spacing w:line="240" w:lineRule="auto"/>
              <w:jc w:val="center"/>
              <w:rPr>
                <w:rFonts w:asciiTheme="majorHAnsi" w:hAnsiTheme="majorHAnsi" w:cstheme="majorHAnsi"/>
              </w:rPr>
            </w:pPr>
            <w:r w:rsidRPr="00B36ED6">
              <w:rPr>
                <w:rFonts w:asciiTheme="majorHAnsi" w:hAnsiTheme="majorHAnsi" w:cstheme="majorHAnsi"/>
              </w:rPr>
              <w:t>Essential</w:t>
            </w:r>
          </w:p>
        </w:tc>
        <w:tc>
          <w:tcPr>
            <w:tcW w:w="1740" w:type="dxa"/>
            <w:tcMar>
              <w:top w:w="100" w:type="dxa"/>
              <w:left w:w="100" w:type="dxa"/>
              <w:bottom w:w="100" w:type="dxa"/>
              <w:right w:w="100" w:type="dxa"/>
            </w:tcMar>
          </w:tcPr>
          <w:p w14:paraId="1587430F" w14:textId="05397F54" w:rsidR="009371F9" w:rsidRPr="00B36ED6" w:rsidRDefault="003423E9" w:rsidP="009371F9">
            <w:pPr>
              <w:spacing w:line="240" w:lineRule="auto"/>
              <w:jc w:val="center"/>
              <w:rPr>
                <w:rFonts w:asciiTheme="majorHAnsi" w:hAnsiTheme="majorHAnsi" w:cstheme="majorHAnsi"/>
              </w:rPr>
            </w:pPr>
            <w:r>
              <w:rPr>
                <w:rFonts w:asciiTheme="majorHAnsi" w:hAnsiTheme="majorHAnsi" w:cstheme="majorHAnsi"/>
              </w:rPr>
              <w:t>A, I</w:t>
            </w:r>
          </w:p>
        </w:tc>
      </w:tr>
      <w:tr w:rsidR="009371F9" w:rsidRPr="00B36ED6" w14:paraId="7318B8ED" w14:textId="77777777" w:rsidTr="00EC220C">
        <w:tc>
          <w:tcPr>
            <w:tcW w:w="5535" w:type="dxa"/>
            <w:tcMar>
              <w:top w:w="100" w:type="dxa"/>
              <w:left w:w="100" w:type="dxa"/>
              <w:bottom w:w="100" w:type="dxa"/>
              <w:right w:w="100" w:type="dxa"/>
            </w:tcMar>
          </w:tcPr>
          <w:p w14:paraId="3DF783FC" w14:textId="77777777" w:rsidR="009371F9" w:rsidRPr="00B36ED6" w:rsidRDefault="009371F9" w:rsidP="009371F9">
            <w:pPr>
              <w:pStyle w:val="Default"/>
              <w:rPr>
                <w:rFonts w:asciiTheme="majorHAnsi" w:hAnsiTheme="majorHAnsi" w:cstheme="majorHAnsi"/>
                <w:sz w:val="22"/>
                <w:szCs w:val="22"/>
              </w:rPr>
            </w:pPr>
            <w:r w:rsidRPr="00B36ED6">
              <w:rPr>
                <w:rFonts w:asciiTheme="majorHAnsi" w:hAnsiTheme="majorHAnsi" w:cstheme="majorHAnsi"/>
                <w:sz w:val="22"/>
                <w:szCs w:val="22"/>
              </w:rPr>
              <w:t>Approachable and helpful when dealing with learners.</w:t>
            </w:r>
          </w:p>
          <w:p w14:paraId="1D872920" w14:textId="2B68F80A" w:rsidR="009371F9" w:rsidRPr="00B36ED6" w:rsidRDefault="009371F9" w:rsidP="009371F9">
            <w:pPr>
              <w:spacing w:line="240" w:lineRule="auto"/>
              <w:rPr>
                <w:rFonts w:asciiTheme="majorHAnsi" w:hAnsiTheme="majorHAnsi" w:cstheme="majorHAnsi"/>
                <w:color w:val="FF0000"/>
              </w:rPr>
            </w:pPr>
          </w:p>
        </w:tc>
        <w:tc>
          <w:tcPr>
            <w:tcW w:w="1740" w:type="dxa"/>
            <w:tcMar>
              <w:top w:w="100" w:type="dxa"/>
              <w:left w:w="100" w:type="dxa"/>
              <w:bottom w:w="100" w:type="dxa"/>
              <w:right w:w="100" w:type="dxa"/>
            </w:tcMar>
          </w:tcPr>
          <w:p w14:paraId="654183DE" w14:textId="5B8F2061" w:rsidR="009371F9" w:rsidRPr="00B36ED6" w:rsidRDefault="009371F9" w:rsidP="009371F9">
            <w:pPr>
              <w:spacing w:line="240" w:lineRule="auto"/>
              <w:jc w:val="center"/>
              <w:rPr>
                <w:rFonts w:asciiTheme="majorHAnsi" w:hAnsiTheme="majorHAnsi" w:cstheme="majorHAnsi"/>
              </w:rPr>
            </w:pPr>
            <w:r w:rsidRPr="00B36ED6">
              <w:rPr>
                <w:rFonts w:asciiTheme="majorHAnsi" w:hAnsiTheme="majorHAnsi" w:cstheme="majorHAnsi"/>
              </w:rPr>
              <w:t>Essential</w:t>
            </w:r>
          </w:p>
        </w:tc>
        <w:tc>
          <w:tcPr>
            <w:tcW w:w="1740" w:type="dxa"/>
            <w:tcMar>
              <w:top w:w="100" w:type="dxa"/>
              <w:left w:w="100" w:type="dxa"/>
              <w:bottom w:w="100" w:type="dxa"/>
              <w:right w:w="100" w:type="dxa"/>
            </w:tcMar>
          </w:tcPr>
          <w:p w14:paraId="1D6CD449" w14:textId="09D6679A" w:rsidR="009371F9" w:rsidRPr="00B36ED6" w:rsidRDefault="003423E9" w:rsidP="009371F9">
            <w:pPr>
              <w:spacing w:line="240" w:lineRule="auto"/>
              <w:jc w:val="center"/>
              <w:rPr>
                <w:rFonts w:asciiTheme="majorHAnsi" w:hAnsiTheme="majorHAnsi" w:cstheme="majorHAnsi"/>
              </w:rPr>
            </w:pPr>
            <w:r>
              <w:rPr>
                <w:rFonts w:asciiTheme="majorHAnsi" w:hAnsiTheme="majorHAnsi" w:cstheme="majorHAnsi"/>
              </w:rPr>
              <w:t>A</w:t>
            </w:r>
          </w:p>
        </w:tc>
      </w:tr>
      <w:tr w:rsidR="009371F9" w:rsidRPr="00B36ED6" w14:paraId="20EF31F8" w14:textId="77777777" w:rsidTr="00EC220C">
        <w:tc>
          <w:tcPr>
            <w:tcW w:w="5535" w:type="dxa"/>
            <w:tcMar>
              <w:top w:w="100" w:type="dxa"/>
              <w:left w:w="100" w:type="dxa"/>
              <w:bottom w:w="100" w:type="dxa"/>
              <w:right w:w="100" w:type="dxa"/>
            </w:tcMar>
          </w:tcPr>
          <w:p w14:paraId="11A48D71" w14:textId="77777777" w:rsidR="009371F9" w:rsidRPr="00B36ED6" w:rsidRDefault="009371F9" w:rsidP="009371F9">
            <w:pPr>
              <w:pStyle w:val="Default"/>
              <w:rPr>
                <w:rFonts w:asciiTheme="majorHAnsi" w:hAnsiTheme="majorHAnsi" w:cstheme="majorHAnsi"/>
                <w:sz w:val="22"/>
                <w:szCs w:val="22"/>
              </w:rPr>
            </w:pPr>
            <w:r w:rsidRPr="00B36ED6">
              <w:rPr>
                <w:rFonts w:asciiTheme="majorHAnsi" w:hAnsiTheme="majorHAnsi" w:cstheme="majorHAnsi"/>
                <w:sz w:val="22"/>
                <w:szCs w:val="22"/>
              </w:rPr>
              <w:t>The ability to enthuse, motivate and stimulate all learners including those with low self-esteem and little confidence in their ability to achieve.</w:t>
            </w:r>
          </w:p>
          <w:p w14:paraId="20EF31F5" w14:textId="76492C14" w:rsidR="009371F9" w:rsidRPr="00B36ED6" w:rsidRDefault="009371F9" w:rsidP="009371F9">
            <w:pPr>
              <w:spacing w:line="240" w:lineRule="auto"/>
              <w:rPr>
                <w:rFonts w:asciiTheme="majorHAnsi" w:hAnsiTheme="majorHAnsi" w:cstheme="majorHAnsi"/>
              </w:rPr>
            </w:pPr>
          </w:p>
        </w:tc>
        <w:tc>
          <w:tcPr>
            <w:tcW w:w="1740" w:type="dxa"/>
            <w:tcMar>
              <w:top w:w="100" w:type="dxa"/>
              <w:left w:w="100" w:type="dxa"/>
              <w:bottom w:w="100" w:type="dxa"/>
              <w:right w:w="100" w:type="dxa"/>
            </w:tcMar>
          </w:tcPr>
          <w:p w14:paraId="20EF31F6" w14:textId="70D2D06F" w:rsidR="009371F9" w:rsidRPr="00B36ED6" w:rsidRDefault="009371F9" w:rsidP="009371F9">
            <w:pPr>
              <w:spacing w:line="240" w:lineRule="auto"/>
              <w:jc w:val="center"/>
              <w:rPr>
                <w:rFonts w:asciiTheme="majorHAnsi" w:hAnsiTheme="majorHAnsi" w:cstheme="majorHAnsi"/>
              </w:rPr>
            </w:pPr>
            <w:r w:rsidRPr="00B36ED6">
              <w:rPr>
                <w:rFonts w:asciiTheme="majorHAnsi" w:hAnsiTheme="majorHAnsi" w:cstheme="majorHAnsi"/>
              </w:rPr>
              <w:t>Essential</w:t>
            </w:r>
          </w:p>
        </w:tc>
        <w:tc>
          <w:tcPr>
            <w:tcW w:w="1740" w:type="dxa"/>
            <w:tcMar>
              <w:top w:w="100" w:type="dxa"/>
              <w:left w:w="100" w:type="dxa"/>
              <w:bottom w:w="100" w:type="dxa"/>
              <w:right w:w="100" w:type="dxa"/>
            </w:tcMar>
          </w:tcPr>
          <w:p w14:paraId="20EF31F7" w14:textId="7FC0F4FF" w:rsidR="009371F9" w:rsidRPr="00B36ED6" w:rsidRDefault="003423E9" w:rsidP="009371F9">
            <w:pPr>
              <w:spacing w:line="240" w:lineRule="auto"/>
              <w:jc w:val="center"/>
              <w:rPr>
                <w:rFonts w:asciiTheme="majorHAnsi" w:hAnsiTheme="majorHAnsi" w:cstheme="majorHAnsi"/>
              </w:rPr>
            </w:pPr>
            <w:r>
              <w:rPr>
                <w:rFonts w:asciiTheme="majorHAnsi" w:hAnsiTheme="majorHAnsi" w:cstheme="majorHAnsi"/>
              </w:rPr>
              <w:t>A, I</w:t>
            </w:r>
          </w:p>
        </w:tc>
      </w:tr>
      <w:tr w:rsidR="009371F9" w:rsidRPr="00B36ED6" w14:paraId="20EF31FC" w14:textId="77777777" w:rsidTr="00EC220C">
        <w:tc>
          <w:tcPr>
            <w:tcW w:w="5535" w:type="dxa"/>
            <w:tcMar>
              <w:top w:w="100" w:type="dxa"/>
              <w:left w:w="100" w:type="dxa"/>
              <w:bottom w:w="100" w:type="dxa"/>
              <w:right w:w="100" w:type="dxa"/>
            </w:tcMar>
          </w:tcPr>
          <w:p w14:paraId="6E91F34B" w14:textId="77777777" w:rsidR="009371F9" w:rsidRPr="00B36ED6" w:rsidRDefault="009371F9" w:rsidP="009371F9">
            <w:pPr>
              <w:pStyle w:val="Default"/>
              <w:rPr>
                <w:rFonts w:asciiTheme="majorHAnsi" w:hAnsiTheme="majorHAnsi" w:cstheme="majorHAnsi"/>
                <w:sz w:val="22"/>
                <w:szCs w:val="22"/>
              </w:rPr>
            </w:pPr>
            <w:r w:rsidRPr="00B36ED6">
              <w:rPr>
                <w:rFonts w:asciiTheme="majorHAnsi" w:hAnsiTheme="majorHAnsi" w:cstheme="majorHAnsi"/>
                <w:sz w:val="22"/>
                <w:szCs w:val="22"/>
              </w:rPr>
              <w:t>Act with honesty, integrity and discretion</w:t>
            </w:r>
          </w:p>
          <w:p w14:paraId="20EF31F9" w14:textId="14100362" w:rsidR="009371F9" w:rsidRPr="00B36ED6" w:rsidRDefault="009371F9" w:rsidP="009371F9">
            <w:pPr>
              <w:spacing w:line="240" w:lineRule="auto"/>
              <w:rPr>
                <w:rFonts w:asciiTheme="majorHAnsi" w:hAnsiTheme="majorHAnsi" w:cstheme="majorHAnsi"/>
              </w:rPr>
            </w:pPr>
          </w:p>
        </w:tc>
        <w:tc>
          <w:tcPr>
            <w:tcW w:w="1740" w:type="dxa"/>
            <w:tcMar>
              <w:top w:w="100" w:type="dxa"/>
              <w:left w:w="100" w:type="dxa"/>
              <w:bottom w:w="100" w:type="dxa"/>
              <w:right w:w="100" w:type="dxa"/>
            </w:tcMar>
          </w:tcPr>
          <w:p w14:paraId="20EF31FA" w14:textId="702F7409" w:rsidR="009371F9" w:rsidRPr="00B36ED6" w:rsidRDefault="009371F9" w:rsidP="009371F9">
            <w:pPr>
              <w:spacing w:line="240" w:lineRule="auto"/>
              <w:jc w:val="center"/>
              <w:rPr>
                <w:rFonts w:asciiTheme="majorHAnsi" w:hAnsiTheme="majorHAnsi" w:cstheme="majorHAnsi"/>
              </w:rPr>
            </w:pPr>
            <w:r w:rsidRPr="00B36ED6">
              <w:rPr>
                <w:rFonts w:asciiTheme="majorHAnsi" w:hAnsiTheme="majorHAnsi" w:cstheme="majorHAnsi"/>
              </w:rPr>
              <w:t>Essential</w:t>
            </w:r>
          </w:p>
        </w:tc>
        <w:tc>
          <w:tcPr>
            <w:tcW w:w="1740" w:type="dxa"/>
            <w:tcMar>
              <w:top w:w="100" w:type="dxa"/>
              <w:left w:w="100" w:type="dxa"/>
              <w:bottom w:w="100" w:type="dxa"/>
              <w:right w:w="100" w:type="dxa"/>
            </w:tcMar>
          </w:tcPr>
          <w:p w14:paraId="20EF31FB" w14:textId="2883CF14" w:rsidR="009371F9" w:rsidRPr="00B36ED6" w:rsidRDefault="003423E9" w:rsidP="009371F9">
            <w:pPr>
              <w:spacing w:line="240" w:lineRule="auto"/>
              <w:jc w:val="center"/>
              <w:rPr>
                <w:rFonts w:asciiTheme="majorHAnsi" w:hAnsiTheme="majorHAnsi" w:cstheme="majorHAnsi"/>
              </w:rPr>
            </w:pPr>
            <w:r>
              <w:rPr>
                <w:rFonts w:asciiTheme="majorHAnsi" w:hAnsiTheme="majorHAnsi" w:cstheme="majorHAnsi"/>
              </w:rPr>
              <w:t>A</w:t>
            </w:r>
          </w:p>
        </w:tc>
      </w:tr>
    </w:tbl>
    <w:p w14:paraId="69516BE5" w14:textId="0A70282F" w:rsidR="00B14523" w:rsidRPr="00B36ED6" w:rsidRDefault="00B14523" w:rsidP="003552FA">
      <w:pPr>
        <w:rPr>
          <w:rFonts w:asciiTheme="majorHAnsi" w:hAnsiTheme="majorHAnsi" w:cstheme="majorHAnsi"/>
        </w:rPr>
      </w:pPr>
    </w:p>
    <w:sectPr w:rsidR="00B14523" w:rsidRPr="00B36ED6">
      <w:footerReference w:type="default" r:id="rId8"/>
      <w:headerReference w:type="first" r:id="rId9"/>
      <w:footerReference w:type="first" r:id="rId10"/>
      <w:pgSz w:w="11909" w:h="16834"/>
      <w:pgMar w:top="850" w:right="1440" w:bottom="96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8E21" w14:textId="77777777" w:rsidR="00006CD7" w:rsidRDefault="00006CD7" w:rsidP="006B7075">
      <w:r>
        <w:separator/>
      </w:r>
    </w:p>
  </w:endnote>
  <w:endnote w:type="continuationSeparator" w:id="0">
    <w:p w14:paraId="756F7260" w14:textId="77777777" w:rsidR="00006CD7" w:rsidRDefault="00006CD7" w:rsidP="006B7075">
      <w:r>
        <w:continuationSeparator/>
      </w:r>
    </w:p>
  </w:endnote>
  <w:endnote w:type="continuationNotice" w:id="1">
    <w:p w14:paraId="0CE0FB4B" w14:textId="77777777" w:rsidR="00006CD7" w:rsidRDefault="00006C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5" w14:textId="73B85A99" w:rsidR="00485539" w:rsidRDefault="00EF55CB" w:rsidP="006B7075">
    <w:r>
      <w:fldChar w:fldCharType="begin"/>
    </w:r>
    <w:r>
      <w:instrText>PAGE</w:instrText>
    </w:r>
    <w:r>
      <w:fldChar w:fldCharType="separate"/>
    </w:r>
    <w:r w:rsidR="005829F1">
      <w:rPr>
        <w:noProof/>
      </w:rPr>
      <w:t>2</w:t>
    </w:r>
    <w:r>
      <w:fldChar w:fldCharType="end"/>
    </w:r>
    <w:r>
      <w:t xml:space="preserve"> of </w:t>
    </w:r>
    <w:r>
      <w:fldChar w:fldCharType="begin"/>
    </w:r>
    <w:r>
      <w:instrText>NUMPAGES</w:instrText>
    </w:r>
    <w:r>
      <w:fldChar w:fldCharType="separate"/>
    </w:r>
    <w:r w:rsidR="005829F1">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9" w14:textId="273501EA" w:rsidR="00485539" w:rsidRDefault="00EF55CB" w:rsidP="006B7075">
    <w:r>
      <w:fldChar w:fldCharType="begin"/>
    </w:r>
    <w:r>
      <w:instrText>PAGE</w:instrText>
    </w:r>
    <w:r>
      <w:fldChar w:fldCharType="separate"/>
    </w:r>
    <w:r w:rsidR="005829F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605FE" w14:textId="77777777" w:rsidR="00006CD7" w:rsidRDefault="00006CD7" w:rsidP="006B7075">
      <w:r>
        <w:separator/>
      </w:r>
    </w:p>
  </w:footnote>
  <w:footnote w:type="continuationSeparator" w:id="0">
    <w:p w14:paraId="6C287989" w14:textId="77777777" w:rsidR="00006CD7" w:rsidRDefault="00006CD7" w:rsidP="006B7075">
      <w:r>
        <w:continuationSeparator/>
      </w:r>
    </w:p>
  </w:footnote>
  <w:footnote w:type="continuationNotice" w:id="1">
    <w:p w14:paraId="03A0388E" w14:textId="77777777" w:rsidR="00006CD7" w:rsidRDefault="00006C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4F46" w14:textId="42AF50AD" w:rsidR="00274810" w:rsidRDefault="00274810" w:rsidP="006B7075">
    <w:pPr>
      <w:pStyle w:val="NormalWeb"/>
    </w:pPr>
  </w:p>
  <w:p w14:paraId="20EF3226" w14:textId="2D5EDDD3" w:rsidR="00485539" w:rsidRDefault="00485539" w:rsidP="006B70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718"/>
    <w:multiLevelType w:val="hybridMultilevel"/>
    <w:tmpl w:val="AE20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1630B"/>
    <w:multiLevelType w:val="hybridMultilevel"/>
    <w:tmpl w:val="B836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C1385"/>
    <w:multiLevelType w:val="multilevel"/>
    <w:tmpl w:val="ECB8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A2DC0"/>
    <w:multiLevelType w:val="multilevel"/>
    <w:tmpl w:val="D6400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6605DA"/>
    <w:multiLevelType w:val="multilevel"/>
    <w:tmpl w:val="75BE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C5B99"/>
    <w:multiLevelType w:val="hybridMultilevel"/>
    <w:tmpl w:val="8386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438B6"/>
    <w:multiLevelType w:val="multilevel"/>
    <w:tmpl w:val="ACC44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D154C7"/>
    <w:multiLevelType w:val="hybridMultilevel"/>
    <w:tmpl w:val="81D2D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AF146A"/>
    <w:multiLevelType w:val="hybridMultilevel"/>
    <w:tmpl w:val="B2BE9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11AC8"/>
    <w:multiLevelType w:val="hybridMultilevel"/>
    <w:tmpl w:val="1ED0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72C65"/>
    <w:multiLevelType w:val="multilevel"/>
    <w:tmpl w:val="D8889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1E0E86"/>
    <w:multiLevelType w:val="hybridMultilevel"/>
    <w:tmpl w:val="DCD0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52365"/>
    <w:multiLevelType w:val="hybridMultilevel"/>
    <w:tmpl w:val="3A54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F33DA"/>
    <w:multiLevelType w:val="hybridMultilevel"/>
    <w:tmpl w:val="CD68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24153F"/>
    <w:multiLevelType w:val="hybridMultilevel"/>
    <w:tmpl w:val="4C18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8358D9"/>
    <w:multiLevelType w:val="hybridMultilevel"/>
    <w:tmpl w:val="A2B46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A6DA8"/>
    <w:multiLevelType w:val="hybridMultilevel"/>
    <w:tmpl w:val="4C8289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9743242"/>
    <w:multiLevelType w:val="hybridMultilevel"/>
    <w:tmpl w:val="8E44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06D37"/>
    <w:multiLevelType w:val="hybridMultilevel"/>
    <w:tmpl w:val="475A9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1E7FE7"/>
    <w:multiLevelType w:val="hybridMultilevel"/>
    <w:tmpl w:val="B61E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E1AC0"/>
    <w:multiLevelType w:val="multilevel"/>
    <w:tmpl w:val="CDF83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8264515"/>
    <w:multiLevelType w:val="hybridMultilevel"/>
    <w:tmpl w:val="F20EA8C0"/>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2" w15:restartNumberingAfterBreak="0">
    <w:nsid w:val="6A324AA8"/>
    <w:multiLevelType w:val="hybridMultilevel"/>
    <w:tmpl w:val="C218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9D740C"/>
    <w:multiLevelType w:val="hybridMultilevel"/>
    <w:tmpl w:val="93F8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30214F"/>
    <w:multiLevelType w:val="hybridMultilevel"/>
    <w:tmpl w:val="0B50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680600">
    <w:abstractNumId w:val="6"/>
  </w:num>
  <w:num w:numId="2" w16cid:durableId="1798596269">
    <w:abstractNumId w:val="10"/>
  </w:num>
  <w:num w:numId="3" w16cid:durableId="1092975898">
    <w:abstractNumId w:val="3"/>
  </w:num>
  <w:num w:numId="4" w16cid:durableId="75908284">
    <w:abstractNumId w:val="20"/>
  </w:num>
  <w:num w:numId="5" w16cid:durableId="1645162949">
    <w:abstractNumId w:val="8"/>
  </w:num>
  <w:num w:numId="6" w16cid:durableId="413824954">
    <w:abstractNumId w:val="22"/>
  </w:num>
  <w:num w:numId="7" w16cid:durableId="549731730">
    <w:abstractNumId w:val="17"/>
  </w:num>
  <w:num w:numId="8" w16cid:durableId="1627811581">
    <w:abstractNumId w:val="11"/>
  </w:num>
  <w:num w:numId="9" w16cid:durableId="126971699">
    <w:abstractNumId w:val="12"/>
  </w:num>
  <w:num w:numId="10" w16cid:durableId="1626933615">
    <w:abstractNumId w:val="7"/>
  </w:num>
  <w:num w:numId="11" w16cid:durableId="169834615">
    <w:abstractNumId w:val="13"/>
  </w:num>
  <w:num w:numId="12" w16cid:durableId="751244822">
    <w:abstractNumId w:val="2"/>
  </w:num>
  <w:num w:numId="13" w16cid:durableId="1096095399">
    <w:abstractNumId w:val="14"/>
  </w:num>
  <w:num w:numId="14" w16cid:durableId="1389569075">
    <w:abstractNumId w:val="1"/>
  </w:num>
  <w:num w:numId="15" w16cid:durableId="1659572077">
    <w:abstractNumId w:val="23"/>
  </w:num>
  <w:num w:numId="16" w16cid:durableId="521013194">
    <w:abstractNumId w:val="24"/>
  </w:num>
  <w:num w:numId="17" w16cid:durableId="2002780256">
    <w:abstractNumId w:val="4"/>
  </w:num>
  <w:num w:numId="18" w16cid:durableId="992877173">
    <w:abstractNumId w:val="15"/>
  </w:num>
  <w:num w:numId="19" w16cid:durableId="1103186099">
    <w:abstractNumId w:val="19"/>
  </w:num>
  <w:num w:numId="20" w16cid:durableId="1128163898">
    <w:abstractNumId w:val="16"/>
  </w:num>
  <w:num w:numId="21" w16cid:durableId="88353943">
    <w:abstractNumId w:val="21"/>
  </w:num>
  <w:num w:numId="22" w16cid:durableId="493641550">
    <w:abstractNumId w:val="0"/>
  </w:num>
  <w:num w:numId="23" w16cid:durableId="1213955185">
    <w:abstractNumId w:val="18"/>
  </w:num>
  <w:num w:numId="24" w16cid:durableId="368142797">
    <w:abstractNumId w:val="9"/>
  </w:num>
  <w:num w:numId="25" w16cid:durableId="232472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39"/>
    <w:rsid w:val="00006CD7"/>
    <w:rsid w:val="000073FA"/>
    <w:rsid w:val="000157FC"/>
    <w:rsid w:val="0002038A"/>
    <w:rsid w:val="000348CB"/>
    <w:rsid w:val="00053F4A"/>
    <w:rsid w:val="0006033C"/>
    <w:rsid w:val="0008228E"/>
    <w:rsid w:val="0008505E"/>
    <w:rsid w:val="000901B5"/>
    <w:rsid w:val="000948B5"/>
    <w:rsid w:val="000A2DC6"/>
    <w:rsid w:val="000B2832"/>
    <w:rsid w:val="000B450C"/>
    <w:rsid w:val="000C2FB7"/>
    <w:rsid w:val="000C7C01"/>
    <w:rsid w:val="000E594E"/>
    <w:rsid w:val="000E71BD"/>
    <w:rsid w:val="000F2C9A"/>
    <w:rsid w:val="000F49B2"/>
    <w:rsid w:val="000F731E"/>
    <w:rsid w:val="00102599"/>
    <w:rsid w:val="00114637"/>
    <w:rsid w:val="001173EB"/>
    <w:rsid w:val="00126E58"/>
    <w:rsid w:val="00132514"/>
    <w:rsid w:val="00143157"/>
    <w:rsid w:val="001446C5"/>
    <w:rsid w:val="00161A7E"/>
    <w:rsid w:val="00164A5B"/>
    <w:rsid w:val="00167F95"/>
    <w:rsid w:val="00173906"/>
    <w:rsid w:val="00173DF2"/>
    <w:rsid w:val="00185DF5"/>
    <w:rsid w:val="00190B6C"/>
    <w:rsid w:val="00193F28"/>
    <w:rsid w:val="001D275B"/>
    <w:rsid w:val="001E06D7"/>
    <w:rsid w:val="001E074C"/>
    <w:rsid w:val="0020158C"/>
    <w:rsid w:val="00201C5B"/>
    <w:rsid w:val="00212C25"/>
    <w:rsid w:val="00237400"/>
    <w:rsid w:val="00250407"/>
    <w:rsid w:val="00252E9B"/>
    <w:rsid w:val="00252F05"/>
    <w:rsid w:val="002567F9"/>
    <w:rsid w:val="002605BC"/>
    <w:rsid w:val="00261AE5"/>
    <w:rsid w:val="00263A5B"/>
    <w:rsid w:val="00264DCF"/>
    <w:rsid w:val="00265F1B"/>
    <w:rsid w:val="002701F7"/>
    <w:rsid w:val="0027470C"/>
    <w:rsid w:val="00274810"/>
    <w:rsid w:val="00276281"/>
    <w:rsid w:val="002836D9"/>
    <w:rsid w:val="00293F70"/>
    <w:rsid w:val="0029724E"/>
    <w:rsid w:val="002A00B4"/>
    <w:rsid w:val="002A19CD"/>
    <w:rsid w:val="002A62C0"/>
    <w:rsid w:val="002B562A"/>
    <w:rsid w:val="002B5EE2"/>
    <w:rsid w:val="002C1C22"/>
    <w:rsid w:val="002C497C"/>
    <w:rsid w:val="002C5670"/>
    <w:rsid w:val="002D584C"/>
    <w:rsid w:val="002D7D31"/>
    <w:rsid w:val="002E01A2"/>
    <w:rsid w:val="002E3814"/>
    <w:rsid w:val="002F0D0F"/>
    <w:rsid w:val="0030596F"/>
    <w:rsid w:val="003063F6"/>
    <w:rsid w:val="003212FA"/>
    <w:rsid w:val="003239E2"/>
    <w:rsid w:val="0032517F"/>
    <w:rsid w:val="00325517"/>
    <w:rsid w:val="00341268"/>
    <w:rsid w:val="003423E9"/>
    <w:rsid w:val="00344163"/>
    <w:rsid w:val="003552FA"/>
    <w:rsid w:val="003613A8"/>
    <w:rsid w:val="0036796F"/>
    <w:rsid w:val="00375300"/>
    <w:rsid w:val="003935DC"/>
    <w:rsid w:val="003A0EDB"/>
    <w:rsid w:val="003B2B74"/>
    <w:rsid w:val="003B5E62"/>
    <w:rsid w:val="003C23DC"/>
    <w:rsid w:val="003C3657"/>
    <w:rsid w:val="003C4D20"/>
    <w:rsid w:val="003C56C8"/>
    <w:rsid w:val="003E5449"/>
    <w:rsid w:val="003E5E8A"/>
    <w:rsid w:val="00404AE2"/>
    <w:rsid w:val="00410B6E"/>
    <w:rsid w:val="00424066"/>
    <w:rsid w:val="00425FC4"/>
    <w:rsid w:val="00431929"/>
    <w:rsid w:val="00433D06"/>
    <w:rsid w:val="00435101"/>
    <w:rsid w:val="00447DD2"/>
    <w:rsid w:val="004506E0"/>
    <w:rsid w:val="004531AE"/>
    <w:rsid w:val="00455850"/>
    <w:rsid w:val="004661E0"/>
    <w:rsid w:val="004828AD"/>
    <w:rsid w:val="00485539"/>
    <w:rsid w:val="004A195D"/>
    <w:rsid w:val="004A7B2A"/>
    <w:rsid w:val="004C4F08"/>
    <w:rsid w:val="004C67CD"/>
    <w:rsid w:val="004E6614"/>
    <w:rsid w:val="004F225A"/>
    <w:rsid w:val="004F2DA4"/>
    <w:rsid w:val="004F2EB6"/>
    <w:rsid w:val="0050598A"/>
    <w:rsid w:val="00510207"/>
    <w:rsid w:val="00520AD6"/>
    <w:rsid w:val="005231BE"/>
    <w:rsid w:val="005345BF"/>
    <w:rsid w:val="00535D6D"/>
    <w:rsid w:val="00550C9A"/>
    <w:rsid w:val="005721F0"/>
    <w:rsid w:val="00582348"/>
    <w:rsid w:val="005829F1"/>
    <w:rsid w:val="00585A8D"/>
    <w:rsid w:val="00592D4E"/>
    <w:rsid w:val="00593067"/>
    <w:rsid w:val="00597DE4"/>
    <w:rsid w:val="005B22F6"/>
    <w:rsid w:val="005B6CC1"/>
    <w:rsid w:val="005B739D"/>
    <w:rsid w:val="005C1CC2"/>
    <w:rsid w:val="005D5BDC"/>
    <w:rsid w:val="005D6D56"/>
    <w:rsid w:val="005D6E33"/>
    <w:rsid w:val="00601201"/>
    <w:rsid w:val="00604F39"/>
    <w:rsid w:val="00610120"/>
    <w:rsid w:val="00626E44"/>
    <w:rsid w:val="00635C65"/>
    <w:rsid w:val="0063684F"/>
    <w:rsid w:val="00640109"/>
    <w:rsid w:val="006435A5"/>
    <w:rsid w:val="00655CD4"/>
    <w:rsid w:val="006576C7"/>
    <w:rsid w:val="00663876"/>
    <w:rsid w:val="0067252F"/>
    <w:rsid w:val="00693F6D"/>
    <w:rsid w:val="00694A2D"/>
    <w:rsid w:val="00697611"/>
    <w:rsid w:val="006A1343"/>
    <w:rsid w:val="006B7075"/>
    <w:rsid w:val="006C1321"/>
    <w:rsid w:val="006C79B1"/>
    <w:rsid w:val="006D280C"/>
    <w:rsid w:val="006E4670"/>
    <w:rsid w:val="006E69A6"/>
    <w:rsid w:val="006F381C"/>
    <w:rsid w:val="006F4F97"/>
    <w:rsid w:val="007062DF"/>
    <w:rsid w:val="00706E6C"/>
    <w:rsid w:val="00735579"/>
    <w:rsid w:val="007442FD"/>
    <w:rsid w:val="00764B8C"/>
    <w:rsid w:val="007750A7"/>
    <w:rsid w:val="0078366A"/>
    <w:rsid w:val="007870F5"/>
    <w:rsid w:val="00796458"/>
    <w:rsid w:val="00797689"/>
    <w:rsid w:val="007979AF"/>
    <w:rsid w:val="00797ECC"/>
    <w:rsid w:val="007A2B4F"/>
    <w:rsid w:val="007B3E4D"/>
    <w:rsid w:val="007B3FD3"/>
    <w:rsid w:val="007B4369"/>
    <w:rsid w:val="007B6068"/>
    <w:rsid w:val="007B78EA"/>
    <w:rsid w:val="007B7AD1"/>
    <w:rsid w:val="007C43CE"/>
    <w:rsid w:val="007C4666"/>
    <w:rsid w:val="007C4738"/>
    <w:rsid w:val="007C7926"/>
    <w:rsid w:val="007D343D"/>
    <w:rsid w:val="007D54CB"/>
    <w:rsid w:val="007D54EF"/>
    <w:rsid w:val="007D6209"/>
    <w:rsid w:val="007E2220"/>
    <w:rsid w:val="007E3962"/>
    <w:rsid w:val="007E4B01"/>
    <w:rsid w:val="00803289"/>
    <w:rsid w:val="0080580B"/>
    <w:rsid w:val="008165E9"/>
    <w:rsid w:val="00816BE8"/>
    <w:rsid w:val="0081790B"/>
    <w:rsid w:val="0082734C"/>
    <w:rsid w:val="00836DA1"/>
    <w:rsid w:val="0084328C"/>
    <w:rsid w:val="0084576E"/>
    <w:rsid w:val="00846297"/>
    <w:rsid w:val="00852028"/>
    <w:rsid w:val="00852C6D"/>
    <w:rsid w:val="008619FC"/>
    <w:rsid w:val="008832EB"/>
    <w:rsid w:val="00885E02"/>
    <w:rsid w:val="00887508"/>
    <w:rsid w:val="008950C7"/>
    <w:rsid w:val="008A7B95"/>
    <w:rsid w:val="008B0E72"/>
    <w:rsid w:val="008B1B30"/>
    <w:rsid w:val="008B341D"/>
    <w:rsid w:val="008B4F7D"/>
    <w:rsid w:val="008D6F38"/>
    <w:rsid w:val="008E092C"/>
    <w:rsid w:val="008E51AC"/>
    <w:rsid w:val="00901444"/>
    <w:rsid w:val="0090267E"/>
    <w:rsid w:val="00912379"/>
    <w:rsid w:val="00921989"/>
    <w:rsid w:val="00925AF1"/>
    <w:rsid w:val="009371F9"/>
    <w:rsid w:val="009412B7"/>
    <w:rsid w:val="00954B6F"/>
    <w:rsid w:val="0097741B"/>
    <w:rsid w:val="00982778"/>
    <w:rsid w:val="009934B0"/>
    <w:rsid w:val="009A0592"/>
    <w:rsid w:val="009A1A36"/>
    <w:rsid w:val="009A32F1"/>
    <w:rsid w:val="009B6745"/>
    <w:rsid w:val="009B69D6"/>
    <w:rsid w:val="009C0266"/>
    <w:rsid w:val="009C2591"/>
    <w:rsid w:val="009C41FF"/>
    <w:rsid w:val="009E44EF"/>
    <w:rsid w:val="009F343F"/>
    <w:rsid w:val="009F537C"/>
    <w:rsid w:val="00A07008"/>
    <w:rsid w:val="00A072C3"/>
    <w:rsid w:val="00A07F1D"/>
    <w:rsid w:val="00A2444D"/>
    <w:rsid w:val="00A36C45"/>
    <w:rsid w:val="00A45681"/>
    <w:rsid w:val="00A6325D"/>
    <w:rsid w:val="00A66454"/>
    <w:rsid w:val="00A73609"/>
    <w:rsid w:val="00A73743"/>
    <w:rsid w:val="00A859F6"/>
    <w:rsid w:val="00A8626F"/>
    <w:rsid w:val="00AB1325"/>
    <w:rsid w:val="00AB1519"/>
    <w:rsid w:val="00AC5AE2"/>
    <w:rsid w:val="00AD7E1B"/>
    <w:rsid w:val="00AE5C92"/>
    <w:rsid w:val="00AF3399"/>
    <w:rsid w:val="00B027E2"/>
    <w:rsid w:val="00B134B8"/>
    <w:rsid w:val="00B13646"/>
    <w:rsid w:val="00B14513"/>
    <w:rsid w:val="00B14523"/>
    <w:rsid w:val="00B17365"/>
    <w:rsid w:val="00B21526"/>
    <w:rsid w:val="00B2388A"/>
    <w:rsid w:val="00B241EC"/>
    <w:rsid w:val="00B24203"/>
    <w:rsid w:val="00B31C53"/>
    <w:rsid w:val="00B36ED6"/>
    <w:rsid w:val="00B37AC9"/>
    <w:rsid w:val="00B37FC3"/>
    <w:rsid w:val="00B64FA1"/>
    <w:rsid w:val="00B703C8"/>
    <w:rsid w:val="00B81D67"/>
    <w:rsid w:val="00B85427"/>
    <w:rsid w:val="00B868D1"/>
    <w:rsid w:val="00B90919"/>
    <w:rsid w:val="00B9135C"/>
    <w:rsid w:val="00BA2650"/>
    <w:rsid w:val="00BB083C"/>
    <w:rsid w:val="00BB49C8"/>
    <w:rsid w:val="00BB56ED"/>
    <w:rsid w:val="00BC4413"/>
    <w:rsid w:val="00BC6146"/>
    <w:rsid w:val="00BD1E8D"/>
    <w:rsid w:val="00BD3D0E"/>
    <w:rsid w:val="00BD5FCB"/>
    <w:rsid w:val="00BD6363"/>
    <w:rsid w:val="00BE3E35"/>
    <w:rsid w:val="00BF03DA"/>
    <w:rsid w:val="00C04166"/>
    <w:rsid w:val="00C112ED"/>
    <w:rsid w:val="00C12C30"/>
    <w:rsid w:val="00C218FC"/>
    <w:rsid w:val="00C47596"/>
    <w:rsid w:val="00C55D4E"/>
    <w:rsid w:val="00C6349D"/>
    <w:rsid w:val="00C733E1"/>
    <w:rsid w:val="00C834AF"/>
    <w:rsid w:val="00C92854"/>
    <w:rsid w:val="00CA4519"/>
    <w:rsid w:val="00CA58FC"/>
    <w:rsid w:val="00CA5C99"/>
    <w:rsid w:val="00CB7658"/>
    <w:rsid w:val="00CC28A2"/>
    <w:rsid w:val="00CC4743"/>
    <w:rsid w:val="00CC4B14"/>
    <w:rsid w:val="00CE10F6"/>
    <w:rsid w:val="00CE4A9B"/>
    <w:rsid w:val="00CE6735"/>
    <w:rsid w:val="00CF334A"/>
    <w:rsid w:val="00D02655"/>
    <w:rsid w:val="00D02DB3"/>
    <w:rsid w:val="00D11D79"/>
    <w:rsid w:val="00D1676E"/>
    <w:rsid w:val="00D27FAD"/>
    <w:rsid w:val="00D33A3A"/>
    <w:rsid w:val="00D541C2"/>
    <w:rsid w:val="00D56B2E"/>
    <w:rsid w:val="00D572FE"/>
    <w:rsid w:val="00D57D18"/>
    <w:rsid w:val="00D601F6"/>
    <w:rsid w:val="00D67FA8"/>
    <w:rsid w:val="00D71769"/>
    <w:rsid w:val="00D837EB"/>
    <w:rsid w:val="00D85145"/>
    <w:rsid w:val="00D858B1"/>
    <w:rsid w:val="00DA41B9"/>
    <w:rsid w:val="00DA6043"/>
    <w:rsid w:val="00DA67CA"/>
    <w:rsid w:val="00DB6964"/>
    <w:rsid w:val="00DC27A4"/>
    <w:rsid w:val="00DC2A31"/>
    <w:rsid w:val="00DF4F42"/>
    <w:rsid w:val="00E05723"/>
    <w:rsid w:val="00E12DE8"/>
    <w:rsid w:val="00E3066D"/>
    <w:rsid w:val="00E34FEA"/>
    <w:rsid w:val="00E35FA4"/>
    <w:rsid w:val="00E44C02"/>
    <w:rsid w:val="00E70DCF"/>
    <w:rsid w:val="00E74527"/>
    <w:rsid w:val="00EA35AD"/>
    <w:rsid w:val="00EB1333"/>
    <w:rsid w:val="00EC220C"/>
    <w:rsid w:val="00ED5A9F"/>
    <w:rsid w:val="00EE0498"/>
    <w:rsid w:val="00EF16F5"/>
    <w:rsid w:val="00EF55CB"/>
    <w:rsid w:val="00EF5F04"/>
    <w:rsid w:val="00F07FC7"/>
    <w:rsid w:val="00F15C3B"/>
    <w:rsid w:val="00F17628"/>
    <w:rsid w:val="00F21AFF"/>
    <w:rsid w:val="00F25C64"/>
    <w:rsid w:val="00F31A48"/>
    <w:rsid w:val="00F3297D"/>
    <w:rsid w:val="00F353E6"/>
    <w:rsid w:val="00F36BD2"/>
    <w:rsid w:val="00F42B08"/>
    <w:rsid w:val="00F43CDC"/>
    <w:rsid w:val="00F43ECF"/>
    <w:rsid w:val="00F44627"/>
    <w:rsid w:val="00F47400"/>
    <w:rsid w:val="00F50363"/>
    <w:rsid w:val="00F73EDE"/>
    <w:rsid w:val="00F83404"/>
    <w:rsid w:val="00FA1392"/>
    <w:rsid w:val="00FA2DA5"/>
    <w:rsid w:val="00FC17B0"/>
    <w:rsid w:val="00FC47BA"/>
    <w:rsid w:val="00FF20A4"/>
    <w:rsid w:val="00FF32F7"/>
    <w:rsid w:val="3FD3A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3154"/>
  <w15:docId w15:val="{0C9B6199-163D-4D02-9AD0-5E67201B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066"/>
    <w:rPr>
      <w:rFonts w:ascii="Calibri" w:hAnsi="Calibri" w:cs="Calibri"/>
    </w:rPr>
  </w:style>
  <w:style w:type="paragraph" w:styleId="Heading1">
    <w:name w:val="heading 1"/>
    <w:basedOn w:val="Normal"/>
    <w:next w:val="Normal"/>
    <w:link w:val="Heading1Char"/>
    <w:uiPriority w:val="9"/>
    <w:qFormat/>
    <w:rsid w:val="00102599"/>
    <w:pPr>
      <w:outlineLvl w:val="0"/>
    </w:pPr>
    <w:rPr>
      <w:rFonts w:asciiTheme="majorHAnsi" w:eastAsia="Open Sans" w:hAnsiTheme="majorHAnsi" w:cstheme="majorHAnsi"/>
      <w:b/>
      <w:color w:val="365F91" w:themeColor="accent1" w:themeShade="BF"/>
      <w:sz w:val="36"/>
      <w:szCs w:val="36"/>
    </w:rPr>
  </w:style>
  <w:style w:type="paragraph" w:styleId="Heading2">
    <w:name w:val="heading 2"/>
    <w:basedOn w:val="Normal"/>
    <w:next w:val="Normal"/>
    <w:link w:val="Heading2Char"/>
    <w:uiPriority w:val="9"/>
    <w:unhideWhenUsed/>
    <w:qFormat/>
    <w:rsid w:val="00585A8D"/>
    <w:pPr>
      <w:widowControl w:val="0"/>
      <w:pBdr>
        <w:top w:val="nil"/>
        <w:left w:val="nil"/>
        <w:bottom w:val="nil"/>
        <w:right w:val="nil"/>
        <w:between w:val="nil"/>
      </w:pBdr>
      <w:spacing w:line="240" w:lineRule="auto"/>
      <w:outlineLvl w:val="1"/>
    </w:pPr>
    <w:rPr>
      <w:rFonts w:eastAsia="Open Sans"/>
      <w:b/>
      <w:color w:val="365F91" w:themeColor="accent1" w:themeShade="BF"/>
      <w:sz w:val="28"/>
      <w:szCs w:val="28"/>
    </w:rPr>
  </w:style>
  <w:style w:type="paragraph" w:styleId="Heading3">
    <w:name w:val="heading 3"/>
    <w:basedOn w:val="Normal"/>
    <w:next w:val="Normal"/>
    <w:link w:val="Heading3Char"/>
    <w:uiPriority w:val="9"/>
    <w:unhideWhenUsed/>
    <w:qFormat/>
    <w:rsid w:val="00EC220C"/>
    <w:pPr>
      <w:keepNext/>
      <w:keepLines/>
      <w:spacing w:after="80" w:line="240" w:lineRule="auto"/>
      <w:outlineLvl w:val="2"/>
    </w:pPr>
    <w:rPr>
      <w:color w:val="365F91" w:themeColor="accent1" w:themeShade="BF"/>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64FA1"/>
    <w:pPr>
      <w:tabs>
        <w:tab w:val="center" w:pos="4513"/>
        <w:tab w:val="right" w:pos="9026"/>
      </w:tabs>
      <w:spacing w:line="240" w:lineRule="auto"/>
    </w:pPr>
  </w:style>
  <w:style w:type="character" w:customStyle="1" w:styleId="HeaderChar">
    <w:name w:val="Header Char"/>
    <w:basedOn w:val="DefaultParagraphFont"/>
    <w:link w:val="Header"/>
    <w:uiPriority w:val="99"/>
    <w:rsid w:val="00B64FA1"/>
  </w:style>
  <w:style w:type="paragraph" w:styleId="Footer">
    <w:name w:val="footer"/>
    <w:basedOn w:val="Normal"/>
    <w:link w:val="FooterChar"/>
    <w:uiPriority w:val="99"/>
    <w:unhideWhenUsed/>
    <w:rsid w:val="00B64FA1"/>
    <w:pPr>
      <w:tabs>
        <w:tab w:val="center" w:pos="4513"/>
        <w:tab w:val="right" w:pos="9026"/>
      </w:tabs>
      <w:spacing w:line="240" w:lineRule="auto"/>
    </w:pPr>
  </w:style>
  <w:style w:type="character" w:customStyle="1" w:styleId="FooterChar">
    <w:name w:val="Footer Char"/>
    <w:basedOn w:val="DefaultParagraphFont"/>
    <w:link w:val="Footer"/>
    <w:uiPriority w:val="99"/>
    <w:rsid w:val="00B64FA1"/>
  </w:style>
  <w:style w:type="paragraph" w:styleId="NormalWeb">
    <w:name w:val="Normal (Web)"/>
    <w:basedOn w:val="Normal"/>
    <w:uiPriority w:val="99"/>
    <w:unhideWhenUsed/>
    <w:rsid w:val="0027481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E54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24066"/>
    <w:rPr>
      <w:rFonts w:ascii="Calibri" w:eastAsia="Open Sans" w:hAnsi="Calibri" w:cs="Calibri"/>
      <w:b/>
      <w:color w:val="365F91" w:themeColor="accent1" w:themeShade="BF"/>
      <w:sz w:val="28"/>
      <w:szCs w:val="28"/>
    </w:rPr>
  </w:style>
  <w:style w:type="character" w:customStyle="1" w:styleId="Heading1Char">
    <w:name w:val="Heading 1 Char"/>
    <w:basedOn w:val="DefaultParagraphFont"/>
    <w:link w:val="Heading1"/>
    <w:uiPriority w:val="9"/>
    <w:rsid w:val="009A32F1"/>
    <w:rPr>
      <w:rFonts w:asciiTheme="majorHAnsi" w:eastAsia="Open Sans" w:hAnsiTheme="majorHAnsi" w:cstheme="majorHAnsi"/>
      <w:b/>
      <w:color w:val="365F91" w:themeColor="accent1" w:themeShade="BF"/>
      <w:sz w:val="36"/>
      <w:szCs w:val="36"/>
    </w:rPr>
  </w:style>
  <w:style w:type="character" w:customStyle="1" w:styleId="Heading3Char">
    <w:name w:val="Heading 3 Char"/>
    <w:basedOn w:val="DefaultParagraphFont"/>
    <w:link w:val="Heading3"/>
    <w:uiPriority w:val="9"/>
    <w:rsid w:val="00F50363"/>
    <w:rPr>
      <w:rFonts w:ascii="Calibri" w:hAnsi="Calibri" w:cs="Calibri"/>
      <w:color w:val="365F91" w:themeColor="accent1" w:themeShade="BF"/>
      <w:sz w:val="24"/>
      <w:szCs w:val="24"/>
    </w:rPr>
  </w:style>
  <w:style w:type="paragraph" w:styleId="ListParagraph">
    <w:name w:val="List Paragraph"/>
    <w:basedOn w:val="Normal"/>
    <w:uiPriority w:val="34"/>
    <w:qFormat/>
    <w:rsid w:val="00C47596"/>
    <w:pPr>
      <w:ind w:left="720"/>
      <w:contextualSpacing/>
    </w:pPr>
  </w:style>
  <w:style w:type="character" w:customStyle="1" w:styleId="normaltextrun">
    <w:name w:val="normaltextrun"/>
    <w:basedOn w:val="DefaultParagraphFont"/>
    <w:rsid w:val="00212C25"/>
  </w:style>
  <w:style w:type="character" w:customStyle="1" w:styleId="eop">
    <w:name w:val="eop"/>
    <w:basedOn w:val="DefaultParagraphFont"/>
    <w:rsid w:val="00212C25"/>
  </w:style>
  <w:style w:type="paragraph" w:customStyle="1" w:styleId="Default">
    <w:name w:val="Default"/>
    <w:rsid w:val="00E34FEA"/>
    <w:pPr>
      <w:autoSpaceDE w:val="0"/>
      <w:autoSpaceDN w:val="0"/>
      <w:adjustRightInd w:val="0"/>
      <w:spacing w:line="240" w:lineRule="auto"/>
    </w:pPr>
    <w:rPr>
      <w:rFonts w:ascii="Gill Sans MT" w:eastAsia="Times New Roman" w:hAnsi="Gill Sans MT" w:cs="Gill Sans MT"/>
      <w:color w:val="000000"/>
      <w:sz w:val="24"/>
      <w:szCs w:val="24"/>
    </w:rPr>
  </w:style>
  <w:style w:type="paragraph" w:styleId="BodyText">
    <w:name w:val="Body Text"/>
    <w:basedOn w:val="Normal"/>
    <w:link w:val="BodyTextChar"/>
    <w:unhideWhenUsed/>
    <w:rsid w:val="00E34FEA"/>
    <w:pPr>
      <w:widowControl w:val="0"/>
      <w:snapToGrid w:val="0"/>
      <w:spacing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E34FEA"/>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uiPriority w:val="99"/>
    <w:semiHidden/>
    <w:unhideWhenUsed/>
    <w:rsid w:val="00E34FEA"/>
    <w:pPr>
      <w:spacing w:before="200" w:after="120" w:line="480" w:lineRule="auto"/>
      <w:ind w:left="283"/>
    </w:pPr>
    <w:rPr>
      <w:rFonts w:eastAsia="Times New Roman" w:cs="Times New Roman"/>
      <w:sz w:val="24"/>
      <w:szCs w:val="20"/>
      <w:lang w:val="en-US" w:eastAsia="en-US" w:bidi="en-US"/>
    </w:rPr>
  </w:style>
  <w:style w:type="character" w:customStyle="1" w:styleId="BodyTextIndent2Char">
    <w:name w:val="Body Text Indent 2 Char"/>
    <w:basedOn w:val="DefaultParagraphFont"/>
    <w:link w:val="BodyTextIndent2"/>
    <w:uiPriority w:val="99"/>
    <w:semiHidden/>
    <w:rsid w:val="00E34FEA"/>
    <w:rPr>
      <w:rFonts w:ascii="Calibri" w:eastAsia="Times New Roman" w:hAnsi="Calibri" w:cs="Times New Roman"/>
      <w:sz w:val="24"/>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8559">
      <w:bodyDiv w:val="1"/>
      <w:marLeft w:val="0"/>
      <w:marRight w:val="0"/>
      <w:marTop w:val="0"/>
      <w:marBottom w:val="0"/>
      <w:divBdr>
        <w:top w:val="none" w:sz="0" w:space="0" w:color="auto"/>
        <w:left w:val="none" w:sz="0" w:space="0" w:color="auto"/>
        <w:bottom w:val="none" w:sz="0" w:space="0" w:color="auto"/>
        <w:right w:val="none" w:sz="0" w:space="0" w:color="auto"/>
      </w:divBdr>
      <w:divsChild>
        <w:div w:id="702825001">
          <w:marLeft w:val="0"/>
          <w:marRight w:val="0"/>
          <w:marTop w:val="0"/>
          <w:marBottom w:val="0"/>
          <w:divBdr>
            <w:top w:val="none" w:sz="0" w:space="0" w:color="auto"/>
            <w:left w:val="none" w:sz="0" w:space="0" w:color="auto"/>
            <w:bottom w:val="none" w:sz="0" w:space="0" w:color="auto"/>
            <w:right w:val="none" w:sz="0" w:space="0" w:color="auto"/>
          </w:divBdr>
        </w:div>
        <w:div w:id="1186822072">
          <w:marLeft w:val="0"/>
          <w:marRight w:val="0"/>
          <w:marTop w:val="0"/>
          <w:marBottom w:val="0"/>
          <w:divBdr>
            <w:top w:val="none" w:sz="0" w:space="0" w:color="auto"/>
            <w:left w:val="none" w:sz="0" w:space="0" w:color="auto"/>
            <w:bottom w:val="none" w:sz="0" w:space="0" w:color="auto"/>
            <w:right w:val="none" w:sz="0" w:space="0" w:color="auto"/>
          </w:divBdr>
        </w:div>
        <w:div w:id="2060980308">
          <w:marLeft w:val="0"/>
          <w:marRight w:val="0"/>
          <w:marTop w:val="0"/>
          <w:marBottom w:val="0"/>
          <w:divBdr>
            <w:top w:val="none" w:sz="0" w:space="0" w:color="auto"/>
            <w:left w:val="none" w:sz="0" w:space="0" w:color="auto"/>
            <w:bottom w:val="none" w:sz="0" w:space="0" w:color="auto"/>
            <w:right w:val="none" w:sz="0" w:space="0" w:color="auto"/>
          </w:divBdr>
        </w:div>
      </w:divsChild>
    </w:div>
    <w:div w:id="422067944">
      <w:bodyDiv w:val="1"/>
      <w:marLeft w:val="0"/>
      <w:marRight w:val="0"/>
      <w:marTop w:val="0"/>
      <w:marBottom w:val="0"/>
      <w:divBdr>
        <w:top w:val="none" w:sz="0" w:space="0" w:color="auto"/>
        <w:left w:val="none" w:sz="0" w:space="0" w:color="auto"/>
        <w:bottom w:val="none" w:sz="0" w:space="0" w:color="auto"/>
        <w:right w:val="none" w:sz="0" w:space="0" w:color="auto"/>
      </w:divBdr>
      <w:divsChild>
        <w:div w:id="1727215110">
          <w:marLeft w:val="0"/>
          <w:marRight w:val="0"/>
          <w:marTop w:val="0"/>
          <w:marBottom w:val="0"/>
          <w:divBdr>
            <w:top w:val="none" w:sz="0" w:space="0" w:color="auto"/>
            <w:left w:val="none" w:sz="0" w:space="0" w:color="auto"/>
            <w:bottom w:val="none" w:sz="0" w:space="0" w:color="auto"/>
            <w:right w:val="none" w:sz="0" w:space="0" w:color="auto"/>
          </w:divBdr>
        </w:div>
        <w:div w:id="436216435">
          <w:marLeft w:val="0"/>
          <w:marRight w:val="0"/>
          <w:marTop w:val="0"/>
          <w:marBottom w:val="0"/>
          <w:divBdr>
            <w:top w:val="none" w:sz="0" w:space="0" w:color="auto"/>
            <w:left w:val="none" w:sz="0" w:space="0" w:color="auto"/>
            <w:bottom w:val="none" w:sz="0" w:space="0" w:color="auto"/>
            <w:right w:val="none" w:sz="0" w:space="0" w:color="auto"/>
          </w:divBdr>
        </w:div>
      </w:divsChild>
    </w:div>
    <w:div w:id="586306734">
      <w:bodyDiv w:val="1"/>
      <w:marLeft w:val="0"/>
      <w:marRight w:val="0"/>
      <w:marTop w:val="0"/>
      <w:marBottom w:val="0"/>
      <w:divBdr>
        <w:top w:val="none" w:sz="0" w:space="0" w:color="auto"/>
        <w:left w:val="none" w:sz="0" w:space="0" w:color="auto"/>
        <w:bottom w:val="none" w:sz="0" w:space="0" w:color="auto"/>
        <w:right w:val="none" w:sz="0" w:space="0" w:color="auto"/>
      </w:divBdr>
    </w:div>
    <w:div w:id="665861202">
      <w:bodyDiv w:val="1"/>
      <w:marLeft w:val="0"/>
      <w:marRight w:val="0"/>
      <w:marTop w:val="0"/>
      <w:marBottom w:val="0"/>
      <w:divBdr>
        <w:top w:val="none" w:sz="0" w:space="0" w:color="auto"/>
        <w:left w:val="none" w:sz="0" w:space="0" w:color="auto"/>
        <w:bottom w:val="none" w:sz="0" w:space="0" w:color="auto"/>
        <w:right w:val="none" w:sz="0" w:space="0" w:color="auto"/>
      </w:divBdr>
      <w:divsChild>
        <w:div w:id="871187028">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1093</Words>
  <Characters>6363</Characters>
  <Application>Microsoft Office Word</Application>
  <DocSecurity>0</DocSecurity>
  <Lines>227</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Swift</dc:creator>
  <cp:lastModifiedBy>Helena Plowman</cp:lastModifiedBy>
  <cp:revision>8</cp:revision>
  <dcterms:created xsi:type="dcterms:W3CDTF">2025-09-15T11:30:00Z</dcterms:created>
  <dcterms:modified xsi:type="dcterms:W3CDTF">2026-03-17T12:34:00Z</dcterms:modified>
</cp:coreProperties>
</file>